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Default="00755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ZDROWOTNEJ W RODZAJU:</w:t>
      </w:r>
    </w:p>
    <w:p w:rsidR="003838C3" w:rsidRPr="003838C3" w:rsidRDefault="003838C3" w:rsidP="003838C3">
      <w:pPr>
        <w:suppressAutoHyphens w:val="0"/>
        <w:autoSpaceDE w:val="0"/>
        <w:spacing w:after="0"/>
        <w:ind w:left="720"/>
        <w:jc w:val="both"/>
        <w:rPr>
          <w:rFonts w:ascii="Times New Roman" w:eastAsia="Calibri" w:hAnsi="Times New Roman"/>
          <w:b/>
          <w:bCs/>
          <w:i/>
        </w:rPr>
      </w:pPr>
    </w:p>
    <w:p w:rsidR="003838C3" w:rsidRPr="003838C3" w:rsidRDefault="003838C3" w:rsidP="00851D70">
      <w:pPr>
        <w:suppressAutoHyphens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i/>
        </w:rPr>
      </w:pPr>
      <w:r w:rsidRPr="003838C3">
        <w:rPr>
          <w:rFonts w:ascii="Times New Roman" w:eastAsia="Calibri" w:hAnsi="Times New Roman"/>
          <w:b/>
          <w:bCs/>
          <w:i/>
        </w:rPr>
        <w:t xml:space="preserve">badania diagnostyczne w </w:t>
      </w:r>
      <w:r w:rsidRPr="003838C3">
        <w:rPr>
          <w:rFonts w:ascii="Times New Roman" w:eastAsia="Times New Roman" w:hAnsi="Times New Roman"/>
          <w:b/>
          <w:bCs/>
          <w:i/>
          <w:lang w:eastAsia="zh-CN"/>
        </w:rPr>
        <w:t xml:space="preserve">Środowiskowym Centrum Zdrowia Psychicznego dla Dzieci i Młodzieży </w:t>
      </w:r>
      <w:r w:rsidRPr="003838C3">
        <w:rPr>
          <w:rFonts w:ascii="Times New Roman" w:eastAsia="Calibri" w:hAnsi="Times New Roman"/>
          <w:b/>
          <w:bCs/>
          <w:i/>
        </w:rPr>
        <w:t xml:space="preserve">I </w:t>
      </w:r>
      <w:proofErr w:type="spellStart"/>
      <w:r w:rsidRPr="003838C3">
        <w:rPr>
          <w:rFonts w:ascii="Times New Roman" w:eastAsia="Calibri" w:hAnsi="Times New Roman"/>
          <w:b/>
          <w:bCs/>
          <w:i/>
        </w:rPr>
        <w:t>i</w:t>
      </w:r>
      <w:proofErr w:type="spellEnd"/>
      <w:r w:rsidRPr="003838C3">
        <w:rPr>
          <w:rFonts w:ascii="Times New Roman" w:eastAsia="Calibri" w:hAnsi="Times New Roman"/>
          <w:b/>
          <w:bCs/>
          <w:i/>
        </w:rPr>
        <w:t xml:space="preserve"> II poziom referencyjny – miejsce wykonywania świadczeń </w:t>
      </w:r>
      <w:proofErr w:type="spellStart"/>
      <w:r w:rsidRPr="003838C3">
        <w:rPr>
          <w:rFonts w:ascii="Times New Roman" w:eastAsia="Calibri" w:hAnsi="Times New Roman"/>
          <w:b/>
          <w:bCs/>
          <w:i/>
        </w:rPr>
        <w:t>ŚCZPDiM</w:t>
      </w:r>
      <w:proofErr w:type="spellEnd"/>
      <w:r w:rsidRPr="003838C3">
        <w:rPr>
          <w:rFonts w:ascii="Times New Roman" w:eastAsia="Calibri" w:hAnsi="Times New Roman"/>
          <w:b/>
          <w:bCs/>
          <w:i/>
        </w:rPr>
        <w:t xml:space="preserve"> Łódź, ul. Mielczarskiego 35</w:t>
      </w:r>
    </w:p>
    <w:p w:rsidR="00D329C7" w:rsidRPr="00D329C7" w:rsidRDefault="00D329C7" w:rsidP="00D329C7">
      <w:pPr>
        <w:widowControl w:val="0"/>
        <w:suppressAutoHyphens w:val="0"/>
        <w:autoSpaceDE w:val="0"/>
        <w:spacing w:after="0"/>
        <w:jc w:val="both"/>
        <w:textAlignment w:val="baseline"/>
        <w:rPr>
          <w:rFonts w:ascii="Times New Roman" w:eastAsia="Calibri" w:hAnsi="Times New Roman" w:cs="Tahoma"/>
          <w:b/>
          <w:bCs/>
          <w:i/>
          <w:kern w:val="2"/>
          <w:sz w:val="24"/>
          <w:szCs w:val="24"/>
        </w:rPr>
      </w:pPr>
    </w:p>
    <w:p w:rsidR="00D329C7" w:rsidRPr="00D329C7" w:rsidRDefault="00D329C7" w:rsidP="00D329C7">
      <w:pPr>
        <w:suppressAutoHyphens w:val="0"/>
        <w:autoSpaceDE w:val="0"/>
        <w:spacing w:after="0"/>
        <w:jc w:val="both"/>
        <w:rPr>
          <w:rFonts w:ascii="Times New Roman" w:eastAsia="Calibri" w:hAnsi="Times New Roman"/>
          <w:bCs/>
          <w:sz w:val="20"/>
          <w:szCs w:val="20"/>
        </w:rPr>
      </w:pPr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 ramach projektu Programu Operacyjnego Wiedza Edukacja Rozwój 2014-2020 współfinansowanego ze śro</w:t>
      </w:r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</w:t>
      </w:r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ków Europejskiego Funduszu Społecznego „</w:t>
      </w:r>
      <w:proofErr w:type="spellStart"/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PrzyStań</w:t>
      </w:r>
      <w:proofErr w:type="spellEnd"/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DiM</w:t>
      </w:r>
      <w:proofErr w:type="spellEnd"/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”, w zakresie, którego to projektu Udzielający zam</w:t>
      </w:r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ó</w:t>
      </w:r>
      <w:r w:rsidRPr="00D329C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wienie uzyskał dofinansowanie i  jest Beneficjentem na podstawie umowy nr POWR.04.01.00-00-DM07/20 łączącej go z Instytucją Zarządzającą – tj. Ministerstwem Finansów, Funduszy i Polityki Regionalnej</w:t>
      </w:r>
    </w:p>
    <w:p w:rsidR="0075508D" w:rsidRDefault="0075508D" w:rsidP="00E65DC5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75508D" w:rsidRDefault="00CF2809">
      <w:pPr>
        <w:pStyle w:val="Nagwek7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I. POSTANOWIENIA OGÓLNE</w:t>
      </w:r>
    </w:p>
    <w:p w:rsidR="0075508D" w:rsidRDefault="00CF2809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§ 1.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75508D" w:rsidRDefault="00CF2809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Style w:val="TekstZnak"/>
          <w:rFonts w:ascii="Times New Roman" w:hAnsi="Times New Roman"/>
          <w:caps w:val="0"/>
          <w:sz w:val="20"/>
          <w:szCs w:val="20"/>
        </w:rPr>
        <w:t xml:space="preserve">3.   Postępowanie prowadzone jest na podstawie </w:t>
      </w:r>
      <w:r>
        <w:rPr>
          <w:rFonts w:ascii="Times New Roman" w:hAnsi="Times New Roman"/>
          <w:sz w:val="20"/>
          <w:szCs w:val="20"/>
        </w:rPr>
        <w:t>ustawy z dnia 15 kwietnia 2011 r. o dział</w:t>
      </w:r>
      <w:r w:rsidR="00851D70">
        <w:rPr>
          <w:rFonts w:ascii="Times New Roman" w:hAnsi="Times New Roman"/>
          <w:sz w:val="20"/>
          <w:szCs w:val="20"/>
        </w:rPr>
        <w:t>alności leczniczej (</w:t>
      </w:r>
      <w:proofErr w:type="spellStart"/>
      <w:r w:rsidR="00851D70">
        <w:rPr>
          <w:rFonts w:ascii="Times New Roman" w:hAnsi="Times New Roman"/>
          <w:sz w:val="20"/>
          <w:szCs w:val="20"/>
        </w:rPr>
        <w:t>Dz.U</w:t>
      </w:r>
      <w:proofErr w:type="spellEnd"/>
      <w:r w:rsidR="00851D70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hAnsi="Times New Roman"/>
          <w:sz w:val="20"/>
          <w:szCs w:val="20"/>
        </w:rPr>
        <w:t>)   oraz ustawy z dnia 27 sierpnia 2004 r. o świadczeniach opieki zdrowotnej finansowanych ze środków publicznych (Dz.U.2021 r. , poz.1285) a także  niniejszych warunków postępowania.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ust.1 ustawy     z dnia 15 kwietnia 2011 r. o działalności leczniczej (</w:t>
      </w:r>
      <w:r w:rsidR="00851D70">
        <w:rPr>
          <w:rFonts w:ascii="Times New Roman" w:hAnsi="Times New Roman"/>
          <w:sz w:val="20"/>
          <w:szCs w:val="20"/>
        </w:rPr>
        <w:t>(</w:t>
      </w:r>
      <w:proofErr w:type="spellStart"/>
      <w:r w:rsidR="00851D70">
        <w:rPr>
          <w:rFonts w:ascii="Times New Roman" w:hAnsi="Times New Roman"/>
          <w:sz w:val="20"/>
          <w:szCs w:val="20"/>
        </w:rPr>
        <w:t>Dz.U</w:t>
      </w:r>
      <w:proofErr w:type="spellEnd"/>
      <w:r w:rsidR="00851D70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Specjalistyczny Psychiatryczny Zespół Opieki Zdrowotnej w Łodzi.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świadczenia zdrowotne w określonym zakresie.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przygotowany przez Udzielającego zamówienie , a wypełniony przez oferenta.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III. PRZEDMIOT ZAMÓWIENIA</w:t>
      </w:r>
    </w:p>
    <w:p w:rsidR="00292747" w:rsidRDefault="00CF2809" w:rsidP="00D329C7">
      <w:pPr>
        <w:widowControl w:val="0"/>
        <w:suppressAutoHyphens w:val="0"/>
        <w:autoSpaceDE w:val="0"/>
        <w:spacing w:after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D329C7">
        <w:rPr>
          <w:rFonts w:ascii="Times New Roman" w:eastAsia="Times New Roman" w:hAnsi="Times New Roman"/>
          <w:sz w:val="20"/>
          <w:szCs w:val="20"/>
        </w:rPr>
        <w:t xml:space="preserve">Przedmiotem zamówienia jest wykonywanie świadczeń zdrowotnych rodzaju: </w:t>
      </w:r>
    </w:p>
    <w:p w:rsidR="003838C3" w:rsidRPr="003838C3" w:rsidRDefault="003838C3" w:rsidP="00FC6FEB">
      <w:pPr>
        <w:suppressAutoHyphens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i/>
        </w:rPr>
      </w:pPr>
      <w:r w:rsidRPr="003838C3">
        <w:rPr>
          <w:rFonts w:ascii="Times New Roman" w:eastAsia="Calibri" w:hAnsi="Times New Roman"/>
          <w:b/>
          <w:bCs/>
          <w:i/>
        </w:rPr>
        <w:t xml:space="preserve">badania diagnostyczne w </w:t>
      </w:r>
      <w:r w:rsidRPr="003838C3">
        <w:rPr>
          <w:rFonts w:ascii="Times New Roman" w:eastAsia="Times New Roman" w:hAnsi="Times New Roman"/>
          <w:b/>
          <w:bCs/>
          <w:i/>
          <w:lang w:eastAsia="zh-CN"/>
        </w:rPr>
        <w:t>Środowiskowym Centrum Zdrowia Psychicznego dla Dzieci i Mł</w:t>
      </w:r>
      <w:r w:rsidRPr="003838C3">
        <w:rPr>
          <w:rFonts w:ascii="Times New Roman" w:eastAsia="Times New Roman" w:hAnsi="Times New Roman"/>
          <w:b/>
          <w:bCs/>
          <w:i/>
          <w:lang w:eastAsia="zh-CN"/>
        </w:rPr>
        <w:t>o</w:t>
      </w:r>
      <w:r w:rsidRPr="003838C3">
        <w:rPr>
          <w:rFonts w:ascii="Times New Roman" w:eastAsia="Times New Roman" w:hAnsi="Times New Roman"/>
          <w:b/>
          <w:bCs/>
          <w:i/>
          <w:lang w:eastAsia="zh-CN"/>
        </w:rPr>
        <w:t xml:space="preserve">dzieży </w:t>
      </w:r>
      <w:r w:rsidRPr="003838C3">
        <w:rPr>
          <w:rFonts w:ascii="Times New Roman" w:eastAsia="Calibri" w:hAnsi="Times New Roman"/>
          <w:b/>
          <w:bCs/>
          <w:i/>
        </w:rPr>
        <w:t xml:space="preserve">I </w:t>
      </w:r>
      <w:proofErr w:type="spellStart"/>
      <w:r w:rsidRPr="003838C3">
        <w:rPr>
          <w:rFonts w:ascii="Times New Roman" w:eastAsia="Calibri" w:hAnsi="Times New Roman"/>
          <w:b/>
          <w:bCs/>
          <w:i/>
        </w:rPr>
        <w:t>i</w:t>
      </w:r>
      <w:proofErr w:type="spellEnd"/>
      <w:r w:rsidRPr="003838C3">
        <w:rPr>
          <w:rFonts w:ascii="Times New Roman" w:eastAsia="Calibri" w:hAnsi="Times New Roman"/>
          <w:b/>
          <w:bCs/>
          <w:i/>
        </w:rPr>
        <w:t xml:space="preserve"> II poziom referencyjny – miejsce wykonywania świadczeń </w:t>
      </w:r>
      <w:proofErr w:type="spellStart"/>
      <w:r w:rsidRPr="003838C3">
        <w:rPr>
          <w:rFonts w:ascii="Times New Roman" w:eastAsia="Calibri" w:hAnsi="Times New Roman"/>
          <w:b/>
          <w:bCs/>
          <w:i/>
        </w:rPr>
        <w:t>ŚCZPDiM</w:t>
      </w:r>
      <w:proofErr w:type="spellEnd"/>
      <w:r w:rsidRPr="003838C3">
        <w:rPr>
          <w:rFonts w:ascii="Times New Roman" w:eastAsia="Calibri" w:hAnsi="Times New Roman"/>
          <w:b/>
          <w:bCs/>
          <w:i/>
        </w:rPr>
        <w:t xml:space="preserve"> Łódź, ul. Mielczarskiego 35</w:t>
      </w:r>
    </w:p>
    <w:p w:rsidR="00292747" w:rsidRDefault="00292747" w:rsidP="00D329C7">
      <w:pPr>
        <w:widowControl w:val="0"/>
        <w:suppressAutoHyphens w:val="0"/>
        <w:autoSpaceDE w:val="0"/>
        <w:spacing w:after="0"/>
        <w:jc w:val="both"/>
        <w:textAlignment w:val="baseline"/>
        <w:rPr>
          <w:rFonts w:ascii="Times New Roman" w:eastAsia="Calibri" w:hAnsi="Times New Roman"/>
          <w:b/>
          <w:bCs/>
          <w:i/>
          <w:kern w:val="2"/>
        </w:rPr>
      </w:pPr>
    </w:p>
    <w:p w:rsidR="0075508D" w:rsidRPr="00D329C7" w:rsidRDefault="00CF2809" w:rsidP="00D329C7">
      <w:pPr>
        <w:widowControl w:val="0"/>
        <w:suppressAutoHyphens w:val="0"/>
        <w:autoSpaceDE w:val="0"/>
        <w:spacing w:after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D329C7">
        <w:rPr>
          <w:rFonts w:ascii="Times New Roman" w:eastAsia="Times New Roman" w:hAnsi="Times New Roman"/>
          <w:sz w:val="20"/>
          <w:szCs w:val="20"/>
        </w:rPr>
        <w:t xml:space="preserve"> zgodnie z niżej przedstawionym szczegółowym przedmiotem zamówienia</w:t>
      </w:r>
    </w:p>
    <w:p w:rsidR="0075508D" w:rsidRPr="00E65DC5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Udzielający zamówienia zastrzega sobie prawo wyboru takiej ilości ofert, aby móc realizować wszystkie wymogi ilościowe, finansowe i jakościowe wykonywania świadczeń zdrowotnych, określone w projekcie </w:t>
      </w:r>
      <w:r w:rsidRPr="00E65DC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Programu Operacyjnego Wiedza Edukacja Rozwój 2014-2020 współfinansowanego ze środków Europejskiego </w:t>
      </w:r>
      <w:r w:rsidRPr="00E65DC5"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>Funduszu Społecznego „</w:t>
      </w:r>
      <w:proofErr w:type="spellStart"/>
      <w:r w:rsidRPr="00E65DC5">
        <w:rPr>
          <w:rFonts w:ascii="Times New Roman" w:eastAsia="Times New Roman" w:hAnsi="Times New Roman"/>
          <w:bCs/>
          <w:sz w:val="20"/>
          <w:szCs w:val="20"/>
          <w:lang w:eastAsia="pl-PL"/>
        </w:rPr>
        <w:t>PrzyStań</w:t>
      </w:r>
      <w:proofErr w:type="spellEnd"/>
      <w:r w:rsidRPr="00E65DC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proofErr w:type="spellStart"/>
      <w:r w:rsidRPr="00E65DC5">
        <w:rPr>
          <w:rFonts w:ascii="Times New Roman" w:eastAsia="Times New Roman" w:hAnsi="Times New Roman"/>
          <w:bCs/>
          <w:sz w:val="20"/>
          <w:szCs w:val="20"/>
          <w:lang w:eastAsia="pl-PL"/>
        </w:rPr>
        <w:t>DiM</w:t>
      </w:r>
      <w:proofErr w:type="spellEnd"/>
      <w:r w:rsidRPr="00E65DC5">
        <w:rPr>
          <w:rFonts w:ascii="Times New Roman" w:eastAsia="Times New Roman" w:hAnsi="Times New Roman"/>
          <w:bCs/>
          <w:sz w:val="20"/>
          <w:szCs w:val="20"/>
          <w:lang w:eastAsia="pl-PL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:rsidR="00202ABC" w:rsidRDefault="00292747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Przedmiotowe badanie przeprowadza p</w:t>
      </w:r>
      <w:r w:rsidR="00202ABC">
        <w:rPr>
          <w:rFonts w:ascii="Times New Roman" w:eastAsia="Times New Roman" w:hAnsi="Times New Roman"/>
          <w:lang w:eastAsia="pl-PL"/>
        </w:rPr>
        <w:t xml:space="preserve">sycholog, który wchodzi w skład zespołu odpowiedzialnego </w:t>
      </w:r>
      <w:r w:rsidR="00202ABC" w:rsidRPr="00202ABC">
        <w:rPr>
          <w:rFonts w:ascii="Times New Roman" w:eastAsia="Times New Roman" w:hAnsi="Times New Roman"/>
          <w:lang w:eastAsia="pl-PL"/>
        </w:rPr>
        <w:t>za diagnozę psychologiczną wspomaga</w:t>
      </w:r>
      <w:r w:rsidR="00202ABC">
        <w:rPr>
          <w:rFonts w:ascii="Times New Roman" w:eastAsia="Times New Roman" w:hAnsi="Times New Roman"/>
          <w:lang w:eastAsia="pl-PL"/>
        </w:rPr>
        <w:t>ny jest</w:t>
      </w:r>
      <w:r w:rsidR="00202ABC" w:rsidRPr="00202ABC">
        <w:rPr>
          <w:rFonts w:ascii="Times New Roman" w:eastAsia="Times New Roman" w:hAnsi="Times New Roman"/>
          <w:lang w:eastAsia="pl-PL"/>
        </w:rPr>
        <w:t xml:space="preserve"> przez innych specjalistów, jeśli wymaga tego konceptual</w:t>
      </w:r>
      <w:r w:rsidR="00202ABC" w:rsidRPr="00202ABC">
        <w:rPr>
          <w:rFonts w:ascii="Times New Roman" w:eastAsia="Times New Roman" w:hAnsi="Times New Roman"/>
          <w:lang w:eastAsia="pl-PL"/>
        </w:rPr>
        <w:t>i</w:t>
      </w:r>
      <w:r w:rsidR="00202ABC" w:rsidRPr="00202ABC">
        <w:rPr>
          <w:rFonts w:ascii="Times New Roman" w:eastAsia="Times New Roman" w:hAnsi="Times New Roman"/>
          <w:lang w:eastAsia="pl-PL"/>
        </w:rPr>
        <w:t>zacja problemu, z którym zgłosił się klient.</w:t>
      </w:r>
      <w:r w:rsidR="00202ABC">
        <w:rPr>
          <w:rFonts w:ascii="Times New Roman" w:eastAsia="Times New Roman" w:hAnsi="Times New Roman"/>
          <w:lang w:eastAsia="pl-PL"/>
        </w:rPr>
        <w:t xml:space="preserve"> </w:t>
      </w:r>
      <w:r w:rsidR="00202ABC" w:rsidRPr="00202ABC">
        <w:rPr>
          <w:rFonts w:ascii="Times New Roman" w:eastAsia="Times New Roman" w:hAnsi="Times New Roman"/>
          <w:lang w:eastAsia="pl-PL"/>
        </w:rPr>
        <w:t>Diagnoza prowadzona jest za pomocą testów psychol</w:t>
      </w:r>
      <w:r w:rsidR="00202ABC" w:rsidRPr="00202ABC">
        <w:rPr>
          <w:rFonts w:ascii="Times New Roman" w:eastAsia="Times New Roman" w:hAnsi="Times New Roman"/>
          <w:lang w:eastAsia="pl-PL"/>
        </w:rPr>
        <w:t>o</w:t>
      </w:r>
      <w:r w:rsidR="00202ABC" w:rsidRPr="00202ABC">
        <w:rPr>
          <w:rFonts w:ascii="Times New Roman" w:eastAsia="Times New Roman" w:hAnsi="Times New Roman"/>
          <w:lang w:eastAsia="pl-PL"/>
        </w:rPr>
        <w:t>gicznych, prób klinicznych i neuropsychologicznych, obserwacji w naturalnym środowisku dziecka/ nastolatka, wywiadu</w:t>
      </w:r>
      <w:r w:rsidR="00202ABC">
        <w:rPr>
          <w:rFonts w:ascii="Times New Roman" w:eastAsia="Times New Roman" w:hAnsi="Times New Roman"/>
          <w:lang w:eastAsia="pl-PL"/>
        </w:rPr>
        <w:t xml:space="preserve"> rozwojowego </w:t>
      </w:r>
      <w:r w:rsidR="00202ABC" w:rsidRPr="00202ABC">
        <w:rPr>
          <w:rFonts w:ascii="Times New Roman" w:eastAsia="Times New Roman" w:hAnsi="Times New Roman"/>
          <w:lang w:eastAsia="pl-PL"/>
        </w:rPr>
        <w:t>oraz badania przeprowad</w:t>
      </w:r>
      <w:r w:rsidR="00202ABC">
        <w:rPr>
          <w:rFonts w:ascii="Times New Roman" w:eastAsia="Times New Roman" w:hAnsi="Times New Roman"/>
          <w:lang w:eastAsia="pl-PL"/>
        </w:rPr>
        <w:t>zonego przez innego specjalistę</w:t>
      </w:r>
      <w:r w:rsidR="00202ABC" w:rsidRPr="00202ABC">
        <w:rPr>
          <w:rFonts w:ascii="Times New Roman" w:eastAsia="Times New Roman" w:hAnsi="Times New Roman"/>
          <w:lang w:eastAsia="pl-PL"/>
        </w:rPr>
        <w:t>, jeśli jest taka konieczność. Każdorazowo proces diagnostyczny kończy się przekazaniem rodzinie</w:t>
      </w:r>
      <w:r w:rsidR="00202ABC">
        <w:rPr>
          <w:rFonts w:ascii="Times New Roman" w:eastAsia="Times New Roman" w:hAnsi="Times New Roman"/>
          <w:lang w:eastAsia="pl-PL"/>
        </w:rPr>
        <w:t xml:space="preserve"> </w:t>
      </w:r>
      <w:r w:rsidR="00202ABC" w:rsidRPr="00202ABC">
        <w:rPr>
          <w:rFonts w:ascii="Times New Roman" w:eastAsia="Times New Roman" w:hAnsi="Times New Roman"/>
          <w:lang w:eastAsia="pl-PL"/>
        </w:rPr>
        <w:t>i małole</w:t>
      </w:r>
      <w:r w:rsidR="00202ABC" w:rsidRPr="00202ABC">
        <w:rPr>
          <w:rFonts w:ascii="Times New Roman" w:eastAsia="Times New Roman" w:hAnsi="Times New Roman"/>
          <w:lang w:eastAsia="pl-PL"/>
        </w:rPr>
        <w:t>t</w:t>
      </w:r>
      <w:r w:rsidR="00202ABC" w:rsidRPr="00202ABC">
        <w:rPr>
          <w:rFonts w:ascii="Times New Roman" w:eastAsia="Times New Roman" w:hAnsi="Times New Roman"/>
          <w:lang w:eastAsia="pl-PL"/>
        </w:rPr>
        <w:t>niemu klientowi diagnozy w formie ustnej lub pisemnej.</w:t>
      </w:r>
    </w:p>
    <w:p w:rsidR="00202ABC" w:rsidRPr="00202ABC" w:rsidRDefault="00202ABC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Zespó</w:t>
      </w:r>
      <w:r w:rsidRPr="00202ABC">
        <w:rPr>
          <w:rFonts w:ascii="Times New Roman" w:eastAsia="Times New Roman" w:hAnsi="Times New Roman"/>
          <w:lang w:eastAsia="pl-PL"/>
        </w:rPr>
        <w:t>ł diagnostyczny może organizować sesje koordynacji podczas których będą przeprowadzane konsultacje kliniczne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02ABC">
        <w:rPr>
          <w:rFonts w:ascii="Times New Roman" w:eastAsia="Times New Roman" w:hAnsi="Times New Roman"/>
          <w:lang w:eastAsia="pl-PL"/>
        </w:rPr>
        <w:t>ze specjalistami z innych podmiotów medycznych (POZ; AOS; II lub III pozi</w:t>
      </w:r>
      <w:r w:rsidRPr="00202ABC">
        <w:rPr>
          <w:rFonts w:ascii="Times New Roman" w:eastAsia="Times New Roman" w:hAnsi="Times New Roman"/>
          <w:lang w:eastAsia="pl-PL"/>
        </w:rPr>
        <w:t>o</w:t>
      </w:r>
      <w:r w:rsidRPr="00202ABC">
        <w:rPr>
          <w:rFonts w:ascii="Times New Roman" w:eastAsia="Times New Roman" w:hAnsi="Times New Roman"/>
          <w:lang w:eastAsia="pl-PL"/>
        </w:rPr>
        <w:t xml:space="preserve">mu referencyjności) lub poradni psychologiczno-pedagogicznej,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202ABC">
        <w:rPr>
          <w:rFonts w:ascii="Times New Roman" w:eastAsia="Times New Roman" w:hAnsi="Times New Roman"/>
          <w:lang w:eastAsia="pl-PL"/>
        </w:rPr>
        <w:t>których celem jest omówienie</w:t>
      </w:r>
    </w:p>
    <w:p w:rsidR="00202ABC" w:rsidRPr="00202ABC" w:rsidRDefault="00202ABC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02ABC">
        <w:rPr>
          <w:rFonts w:ascii="Times New Roman" w:eastAsia="Times New Roman" w:hAnsi="Times New Roman"/>
          <w:lang w:eastAsia="pl-PL"/>
        </w:rPr>
        <w:t>wątpliwości w obszarze diagnozy nozologicznej i/ lub przekierowania klien</w:t>
      </w:r>
      <w:r w:rsidR="003331D1">
        <w:rPr>
          <w:rFonts w:ascii="Times New Roman" w:eastAsia="Times New Roman" w:hAnsi="Times New Roman"/>
          <w:lang w:eastAsia="pl-PL"/>
        </w:rPr>
        <w:t>ta na II poziom lub do szpitala</w:t>
      </w:r>
      <w:r w:rsidRPr="00202ABC">
        <w:rPr>
          <w:rFonts w:ascii="Times New Roman" w:eastAsia="Times New Roman" w:hAnsi="Times New Roman"/>
          <w:lang w:eastAsia="pl-PL"/>
        </w:rPr>
        <w:t>.</w:t>
      </w:r>
    </w:p>
    <w:p w:rsidR="00202ABC" w:rsidRPr="00202ABC" w:rsidRDefault="009A373E" w:rsidP="009A373E">
      <w:pPr>
        <w:suppressAutoHyphens w:val="0"/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Określenie wykonywanych czynności w ramach </w:t>
      </w:r>
    </w:p>
    <w:p w:rsidR="00202ABC" w:rsidRPr="003838C3" w:rsidRDefault="00202ABC" w:rsidP="009A373E">
      <w:pPr>
        <w:suppressAutoHyphens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838C3">
        <w:rPr>
          <w:rFonts w:ascii="Times New Roman" w:eastAsia="Times New Roman" w:hAnsi="Times New Roman"/>
          <w:lang w:eastAsia="pl-PL"/>
        </w:rPr>
        <w:t>Przeprowadzanie diagnozy psychologicznej z użyciem testów psychometrycznych</w:t>
      </w:r>
    </w:p>
    <w:p w:rsidR="00E65DC5" w:rsidRDefault="00E65DC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IV. KRYTERIA OCENY OFERT</w:t>
      </w:r>
    </w:p>
    <w:p w:rsidR="00D329C7" w:rsidRPr="00D329C7" w:rsidRDefault="00D329C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9C7"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D329C7" w:rsidRDefault="009A373E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</w:rPr>
        <w:t xml:space="preserve">Określenie poziomu </w:t>
      </w:r>
      <w:r w:rsidR="00D329C7" w:rsidRPr="00D329C7">
        <w:rPr>
          <w:rFonts w:ascii="Times New Roman" w:eastAsia="Times New Roman" w:hAnsi="Times New Roman"/>
        </w:rPr>
        <w:t>jakości udzielanych świadczeń zdrowotnych</w:t>
      </w:r>
      <w:r w:rsidR="00D329C7" w:rsidRPr="00D329C7"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</w:t>
      </w:r>
      <w:r w:rsidR="00D329C7" w:rsidRPr="00D329C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329C7" w:rsidRPr="00D329C7">
        <w:rPr>
          <w:rFonts w:ascii="Times New Roman" w:eastAsia="Times New Roman" w:hAnsi="Times New Roman"/>
          <w:sz w:val="24"/>
          <w:szCs w:val="24"/>
          <w:lang w:eastAsia="pl-PL"/>
        </w:rPr>
        <w:t>kumentów i informacji złożonych w formularzu ofertowym.</w:t>
      </w:r>
    </w:p>
    <w:p w:rsidR="009A373E" w:rsidRPr="00D329C7" w:rsidRDefault="009A373E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29C7" w:rsidRDefault="009A373E" w:rsidP="009A373E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  <w:r>
        <w:rPr>
          <w:rFonts w:ascii="Times New Roman" w:eastAsia="Times New Roman" w:hAnsi="Times New Roman"/>
          <w:b/>
          <w:bCs/>
          <w:kern w:val="3"/>
          <w:lang w:eastAsia="pl-PL"/>
        </w:rPr>
        <w:t>Oferent przedstawia obligatoryjne dokumenty( określone w formularzu ofertowym)</w:t>
      </w:r>
    </w:p>
    <w:p w:rsidR="009A373E" w:rsidRDefault="009A373E" w:rsidP="009A373E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  <w:r>
        <w:rPr>
          <w:rFonts w:ascii="Times New Roman" w:eastAsia="Times New Roman" w:hAnsi="Times New Roman"/>
          <w:b/>
          <w:bCs/>
          <w:kern w:val="3"/>
          <w:lang w:eastAsia="pl-PL"/>
        </w:rPr>
        <w:t xml:space="preserve">Oferent może przedstawić dokumenty nieobligatoryjne: </w:t>
      </w:r>
    </w:p>
    <w:p w:rsidR="009A373E" w:rsidRPr="001D0091" w:rsidRDefault="009A373E" w:rsidP="001D0091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Cs/>
          <w:kern w:val="3"/>
          <w:lang w:eastAsia="pl-PL"/>
        </w:rPr>
      </w:pPr>
      <w:r w:rsidRPr="001D0091">
        <w:rPr>
          <w:rFonts w:ascii="Times New Roman" w:eastAsia="Times New Roman" w:hAnsi="Times New Roman"/>
          <w:bCs/>
          <w:kern w:val="3"/>
          <w:lang w:eastAsia="pl-PL"/>
        </w:rPr>
        <w:t>s</w:t>
      </w:r>
      <w:r w:rsidR="001D0091" w:rsidRPr="001D0091">
        <w:rPr>
          <w:rFonts w:ascii="Times New Roman" w:eastAsia="Times New Roman" w:hAnsi="Times New Roman"/>
          <w:bCs/>
          <w:kern w:val="3"/>
          <w:lang w:eastAsia="pl-PL"/>
        </w:rPr>
        <w:t>pecjalizacja</w:t>
      </w:r>
      <w:r w:rsidRPr="001D0091">
        <w:rPr>
          <w:rFonts w:ascii="Times New Roman" w:eastAsia="Times New Roman" w:hAnsi="Times New Roman"/>
          <w:bCs/>
          <w:kern w:val="3"/>
          <w:lang w:eastAsia="pl-PL"/>
        </w:rPr>
        <w:t xml:space="preserve"> z psychologii klinicznej/odbywanie specjalizacji z psychologii klinicznej</w:t>
      </w:r>
    </w:p>
    <w:p w:rsidR="009A373E" w:rsidRPr="001D0091" w:rsidRDefault="009A373E" w:rsidP="001D0091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z diagnozy funkcjonalnej z wykorzystaniem ICF;</w:t>
      </w:r>
      <w:r w:rsidRPr="001D0091">
        <w:rPr>
          <w:rFonts w:ascii="Times New Roman" w:eastAsia="Arial Unicode MS" w:hAnsi="Times New Roman"/>
          <w:kern w:val="3"/>
          <w:lang w:eastAsia="pl-PL"/>
        </w:rPr>
        <w:t xml:space="preserve"> </w:t>
      </w:r>
      <w:r w:rsidRPr="001D0091">
        <w:rPr>
          <w:rFonts w:ascii="Times New Roman" w:eastAsia="Arial Unicode MS" w:hAnsi="Times New Roman"/>
          <w:kern w:val="3"/>
          <w:lang w:eastAsia="pl-PL"/>
        </w:rPr>
        <w:br/>
      </w: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ze standardów diagnozy psychologicznej i opracowywania opinii psychologicznych;</w:t>
      </w:r>
      <w:r w:rsidRPr="001D0091">
        <w:rPr>
          <w:rFonts w:ascii="Times New Roman" w:eastAsia="Arial Unicode MS" w:hAnsi="Times New Roman"/>
          <w:kern w:val="3"/>
          <w:lang w:eastAsia="pl-PL"/>
        </w:rPr>
        <w:t xml:space="preserve"> </w:t>
      </w:r>
      <w:r w:rsidRPr="001D0091">
        <w:rPr>
          <w:rFonts w:ascii="Times New Roman" w:eastAsia="Arial Unicode MS" w:hAnsi="Times New Roman"/>
          <w:kern w:val="3"/>
          <w:lang w:eastAsia="pl-PL"/>
        </w:rPr>
        <w:br/>
      </w: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z diagnozy neuropsychologicznej dziecka;</w:t>
      </w:r>
      <w:r w:rsidRPr="001D0091">
        <w:rPr>
          <w:rFonts w:ascii="Times New Roman" w:eastAsia="Arial Unicode MS" w:hAnsi="Times New Roman"/>
          <w:kern w:val="3"/>
          <w:lang w:eastAsia="pl-PL"/>
        </w:rPr>
        <w:t xml:space="preserve"> </w:t>
      </w:r>
      <w:r w:rsidRPr="001D0091">
        <w:rPr>
          <w:rFonts w:ascii="Times New Roman" w:eastAsia="Arial Unicode MS" w:hAnsi="Times New Roman"/>
          <w:kern w:val="3"/>
          <w:lang w:eastAsia="pl-PL"/>
        </w:rPr>
        <w:br/>
      </w:r>
      <w:r w:rsidRPr="001D0091">
        <w:rPr>
          <w:rFonts w:ascii="Times New Roman" w:eastAsia="Arial Unicode MS" w:hAnsi="Times New Roman"/>
          <w:color w:val="000000"/>
          <w:kern w:val="3"/>
          <w:lang w:eastAsia="pl-PL"/>
        </w:rPr>
        <w:t>szkolenie kwalifikacyjne dla psychologów nadające uprawnienia.</w:t>
      </w:r>
      <w:r w:rsidRPr="001D0091">
        <w:rPr>
          <w:rFonts w:ascii="Times New Roman" w:eastAsia="Arial Unicode MS" w:hAnsi="Times New Roman"/>
          <w:kern w:val="3"/>
          <w:shd w:val="clear" w:color="auto" w:fill="FFFFFF"/>
          <w:lang w:eastAsia="pl-PL"/>
        </w:rPr>
        <w:t xml:space="preserve">   </w:t>
      </w:r>
    </w:p>
    <w:p w:rsidR="009A373E" w:rsidRPr="00D329C7" w:rsidRDefault="009A373E" w:rsidP="009A373E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b/>
          <w:bCs/>
          <w:kern w:val="3"/>
          <w:lang w:eastAsia="pl-PL"/>
        </w:rPr>
      </w:pPr>
    </w:p>
    <w:p w:rsidR="00D329C7" w:rsidRPr="00D329C7" w:rsidRDefault="00D329C7" w:rsidP="00D329C7">
      <w:pPr>
        <w:widowControl w:val="0"/>
        <w:autoSpaceDN w:val="0"/>
        <w:spacing w:after="0"/>
        <w:textAlignment w:val="baseline"/>
        <w:rPr>
          <w:rFonts w:ascii="Times New Roman" w:eastAsia="Times New Roman" w:hAnsi="Times New Roman"/>
          <w:kern w:val="3"/>
          <w:lang w:eastAsia="pl-PL"/>
        </w:rPr>
      </w:pPr>
      <w:r w:rsidRPr="00D329C7">
        <w:rPr>
          <w:rFonts w:ascii="Times New Roman" w:eastAsia="Times New Roman" w:hAnsi="Times New Roman"/>
          <w:b/>
          <w:bCs/>
          <w:kern w:val="3"/>
          <w:lang w:eastAsia="pl-PL"/>
        </w:rPr>
        <w:t>• jakość:</w:t>
      </w:r>
      <w:r w:rsidRPr="00D329C7">
        <w:rPr>
          <w:rFonts w:ascii="Times New Roman" w:eastAsia="Times New Roman" w:hAnsi="Times New Roman"/>
          <w:kern w:val="3"/>
          <w:lang w:eastAsia="pl-PL"/>
        </w:rPr>
        <w:t xml:space="preserve"> oceniana w szczególności poprzez  kwalifikacje o</w:t>
      </w:r>
      <w:r w:rsidR="001D0091">
        <w:rPr>
          <w:rFonts w:ascii="Times New Roman" w:eastAsia="Times New Roman" w:hAnsi="Times New Roman"/>
          <w:kern w:val="3"/>
          <w:lang w:eastAsia="pl-PL"/>
        </w:rPr>
        <w:t>fer</w:t>
      </w:r>
      <w:r w:rsidR="0070195A">
        <w:rPr>
          <w:rFonts w:ascii="Times New Roman" w:eastAsia="Times New Roman" w:hAnsi="Times New Roman"/>
          <w:kern w:val="3"/>
          <w:lang w:eastAsia="pl-PL"/>
        </w:rPr>
        <w:t xml:space="preserve">enta, jego umiejętności   max 5 </w:t>
      </w:r>
      <w:r w:rsidRPr="00D329C7">
        <w:rPr>
          <w:rFonts w:ascii="Times New Roman" w:eastAsia="Times New Roman" w:hAnsi="Times New Roman"/>
          <w:kern w:val="3"/>
          <w:lang w:eastAsia="pl-PL"/>
        </w:rPr>
        <w:t>punktów</w:t>
      </w:r>
    </w:p>
    <w:p w:rsidR="00D329C7" w:rsidRDefault="0070195A" w:rsidP="005050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 przedstawienie przynajmniej jednego dokumentu nieobligatoryjnego w zakresie kwalifikacji</w:t>
      </w:r>
      <w:r w:rsidR="00505067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505067" w:rsidRPr="00D329C7" w:rsidRDefault="00505067" w:rsidP="005050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329C7" w:rsidRPr="00851D70" w:rsidRDefault="00D329C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51D7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Dokonując wyboru najkorzystniejszych ofert komisja konkursowa kieruje się kryteriami:</w:t>
      </w:r>
    </w:p>
    <w:p w:rsidR="00505067" w:rsidRPr="00851D70" w:rsidRDefault="0050506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:rsidR="00505067" w:rsidRPr="00851D70" w:rsidRDefault="00505067" w:rsidP="00505067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51D7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cena – 95 punktów</w:t>
      </w:r>
    </w:p>
    <w:p w:rsidR="00505067" w:rsidRPr="00851D70" w:rsidRDefault="00505067" w:rsidP="00505067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51D7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jakość – 5 punktów</w:t>
      </w:r>
    </w:p>
    <w:p w:rsidR="00505067" w:rsidRPr="00851D70" w:rsidRDefault="00505067" w:rsidP="0050506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851D7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Razem  max do uzyskania 100 punktów</w:t>
      </w:r>
    </w:p>
    <w:p w:rsidR="00505067" w:rsidRPr="00851D70" w:rsidRDefault="00505067" w:rsidP="0050506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837"/>
        <w:gridCol w:w="2694"/>
        <w:gridCol w:w="4142"/>
      </w:tblGrid>
      <w:tr w:rsidR="00851D70" w:rsidRPr="00851D70" w:rsidTr="00505067">
        <w:tc>
          <w:tcPr>
            <w:tcW w:w="539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7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694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Waga kryterium w punktach</w:t>
            </w:r>
          </w:p>
        </w:tc>
        <w:tc>
          <w:tcPr>
            <w:tcW w:w="4142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Sposób punktowania</w:t>
            </w:r>
          </w:p>
        </w:tc>
      </w:tr>
      <w:tr w:rsidR="00851D70" w:rsidRPr="00851D70" w:rsidTr="00505067">
        <w:tc>
          <w:tcPr>
            <w:tcW w:w="539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37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694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 punktów</w:t>
            </w:r>
          </w:p>
        </w:tc>
        <w:tc>
          <w:tcPr>
            <w:tcW w:w="4142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Najniższa zaoferowana cena oferty/cena oferty rozpatrywanej x100 pkt. x 0,95</w:t>
            </w:r>
          </w:p>
        </w:tc>
      </w:tr>
      <w:tr w:rsidR="00851D70" w:rsidRPr="00851D70" w:rsidTr="00505067">
        <w:tc>
          <w:tcPr>
            <w:tcW w:w="539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37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jakość</w:t>
            </w:r>
          </w:p>
        </w:tc>
        <w:tc>
          <w:tcPr>
            <w:tcW w:w="2694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 punktów</w:t>
            </w:r>
          </w:p>
        </w:tc>
        <w:tc>
          <w:tcPr>
            <w:tcW w:w="4142" w:type="dxa"/>
          </w:tcPr>
          <w:p w:rsidR="00505067" w:rsidRPr="00851D70" w:rsidRDefault="00505067" w:rsidP="0050506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A. Oferent przedstawia przynajmniej jeden d</w:t>
            </w: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kument nieobligatoryjny w zakresie kwalifikacji – 5 punktów</w:t>
            </w:r>
          </w:p>
          <w:p w:rsidR="00505067" w:rsidRPr="00851D70" w:rsidRDefault="00505067" w:rsidP="008A0B0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B. Brak  dodatkowych udokumentowanych </w:t>
            </w:r>
            <w:r w:rsidR="008A0B0D" w:rsidRPr="00851D7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kwalifikacji zawodowych ( wymienionych w dokumentach nieobligatoryjnych)</w:t>
            </w:r>
          </w:p>
        </w:tc>
      </w:tr>
    </w:tbl>
    <w:p w:rsidR="00505067" w:rsidRPr="00505067" w:rsidRDefault="00505067" w:rsidP="0050506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bookmarkStart w:id="0" w:name="_GoBack"/>
      <w:bookmarkEnd w:id="0"/>
    </w:p>
    <w:p w:rsidR="00D329C7" w:rsidRPr="00D329C7" w:rsidRDefault="00D329C7" w:rsidP="00D329C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V.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5508D" w:rsidRDefault="0075508D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 odwołaniu lub unieważnieniu konkursu ofert Udzielający zamówienia zawiadamia oferentów na stronie swojej internetowej.</w:t>
      </w:r>
    </w:p>
    <w:p w:rsidR="0075508D" w:rsidRDefault="0075508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O DOKUMENTACH ZAŁĄCZANYCH PRZEZ  OFERENTA</w:t>
      </w: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dołączyć do oferty odpowiednie dokumenty wskazane w formularzu oferty.</w:t>
      </w:r>
    </w:p>
    <w:p w:rsidR="0075508D" w:rsidRDefault="00CF2809">
      <w:pPr>
        <w:pStyle w:val="Textbody"/>
        <w:spacing w:after="0"/>
        <w:ind w:left="36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</w:p>
    <w:p w:rsidR="0075508D" w:rsidRDefault="0075508D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VII. SPOSÓB PRZYGOTOWANIA OFERTY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keepNext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Zasady ogólne składania ofert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…......................”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0"/>
          <w:szCs w:val="20"/>
        </w:rPr>
        <w:t>w terminie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  <w:bookmarkStart w:id="1" w:name="_Toc50270602"/>
      <w:bookmarkEnd w:id="1"/>
    </w:p>
    <w:p w:rsidR="0075508D" w:rsidRDefault="00CF28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             VIII. SPOSÓB SKŁADANIA OFERT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Oferent może złożyć tylko jedną ofertę dotyczącą danego przedmiotu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Ofertę składa się w siedzibie Udzielającego zamówienie w terminie i miejscu określonym w ogłoszeniu o postępowaniu.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W przypadku wycofania złożonej oferty, oferent może, przed upływem terminu składania ofert, złożyć nową ofertę z zachowaniem warunków określonych w  warunkach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Po upływie terminu składania ofert, oferent jest związany ofertą do czasu rozstrzygnięcia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 przypadku wezwania oferenta przez komisję do usunięcia braków formalnych oferty, oferent wykonuje wskazane czynności w wyznaczonym terminie pod rygorem nieważności,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75508D" w:rsidRDefault="0075508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5508D" w:rsidRDefault="00755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IX. ZASADY PRZEPROWADZENIA POSTEPOWANIA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>
        <w:rPr>
          <w:rFonts w:ascii="Times New Roman" w:hAnsi="Times New Roman"/>
          <w:sz w:val="20"/>
          <w:szCs w:val="20"/>
        </w:rPr>
        <w:t>wanie określa regulamin komisji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Członkiem komisji, nie może być osoba podlegająca wyłączeniu z udziału w komisji w przypadkach wskazanych w Regulaminie pracy komisji konkursowej: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przyczyn, o których mowa w ust.1, nowego członka komisji powołuje Zamawiający.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ust.1 o ile komisja konkursowa liczyć będzie, pomimo wyłączenia jej członka, co najmniej trzy osoby.</w:t>
      </w:r>
    </w:p>
    <w:p w:rsidR="0075508D" w:rsidRDefault="00CF280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End w:id="2"/>
      <w:r>
        <w:rPr>
          <w:rFonts w:ascii="Times New Roman" w:hAnsi="Times New Roman"/>
          <w:b/>
          <w:sz w:val="20"/>
          <w:szCs w:val="20"/>
        </w:rPr>
        <w:t>X. SPOSÓB SKAŁADANIA ŚRODKÓW ODWOŁAWCZYCH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oferent może złożyć w formie pisemnej do komisji prowadzącej postępowanie   umotywowany protest w terminie 7 dni roboczych od dnia dokonania zaskarżonej czynności.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 uważa się za wniesiony z chwilą, gdy dotarł on do komisji prowadzącej postępowanie w taki sposób, że mogła się zapoznać z jego treścią.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od rozstrzygnięcia konkursu składa się w formie pisemnej do Dyrektora Szpitala.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Przesłanie odwołania za pomocą teleksu, poczty elektronicznej lub telefaksu wymaga potwierdzenia w formie pisemnej przed upływem terminu do jego złożenia.</w:t>
      </w:r>
    </w:p>
    <w:p w:rsidR="0075508D" w:rsidRDefault="00755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55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37" w:rsidRDefault="00EF3C37">
      <w:pPr>
        <w:spacing w:after="0" w:line="240" w:lineRule="auto"/>
      </w:pPr>
      <w:r>
        <w:separator/>
      </w:r>
    </w:p>
  </w:endnote>
  <w:endnote w:type="continuationSeparator" w:id="0">
    <w:p w:rsidR="00EF3C37" w:rsidRDefault="00EF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37" w:rsidRDefault="00EF3C37">
      <w:pPr>
        <w:spacing w:after="0" w:line="240" w:lineRule="auto"/>
      </w:pPr>
      <w:r>
        <w:separator/>
      </w:r>
    </w:p>
  </w:footnote>
  <w:footnote w:type="continuationSeparator" w:id="0">
    <w:p w:rsidR="00EF3C37" w:rsidRDefault="00EF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8D" w:rsidRDefault="005B73AF">
    <w:pPr>
      <w:pStyle w:val="Nagwek"/>
    </w:pPr>
    <w:r>
      <w:rPr>
        <w:noProof/>
        <w:lang w:eastAsia="pl-PL"/>
      </w:rPr>
      <w:drawing>
        <wp:inline distT="0" distB="0" distL="0" distR="0" wp14:anchorId="548A38DD" wp14:editId="55B44901">
          <wp:extent cx="5760720" cy="6724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2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AF" w:rsidRDefault="005B73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072"/>
    <w:multiLevelType w:val="multilevel"/>
    <w:tmpl w:val="1584E4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B4458"/>
    <w:multiLevelType w:val="hybridMultilevel"/>
    <w:tmpl w:val="03AAF43C"/>
    <w:lvl w:ilvl="0" w:tplc="CB82B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61EE"/>
    <w:multiLevelType w:val="multilevel"/>
    <w:tmpl w:val="47EA69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628D1"/>
    <w:multiLevelType w:val="hybridMultilevel"/>
    <w:tmpl w:val="03AAF43C"/>
    <w:lvl w:ilvl="0" w:tplc="CB82B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E3E44"/>
    <w:multiLevelType w:val="hybridMultilevel"/>
    <w:tmpl w:val="FE1AC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40230"/>
    <w:multiLevelType w:val="hybridMultilevel"/>
    <w:tmpl w:val="4C6A0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37BA4"/>
    <w:multiLevelType w:val="multilevel"/>
    <w:tmpl w:val="2BE20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FAE1A7B"/>
    <w:multiLevelType w:val="multilevel"/>
    <w:tmpl w:val="0F4ACF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116DA"/>
    <w:multiLevelType w:val="hybridMultilevel"/>
    <w:tmpl w:val="A408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07503"/>
    <w:multiLevelType w:val="multilevel"/>
    <w:tmpl w:val="75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E05BD"/>
    <w:multiLevelType w:val="hybridMultilevel"/>
    <w:tmpl w:val="618A71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AA07D0"/>
    <w:multiLevelType w:val="multilevel"/>
    <w:tmpl w:val="AA2E4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E2637"/>
    <w:multiLevelType w:val="multilevel"/>
    <w:tmpl w:val="804AF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8670329"/>
    <w:multiLevelType w:val="multilevel"/>
    <w:tmpl w:val="DE20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33D2E2E"/>
    <w:multiLevelType w:val="hybridMultilevel"/>
    <w:tmpl w:val="D1F09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3302E"/>
    <w:multiLevelType w:val="hybridMultilevel"/>
    <w:tmpl w:val="0B24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80A18"/>
    <w:multiLevelType w:val="multilevel"/>
    <w:tmpl w:val="C8E6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D0C0081"/>
    <w:multiLevelType w:val="hybridMultilevel"/>
    <w:tmpl w:val="14A8C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4"/>
  </w:num>
  <w:num w:numId="11">
    <w:abstractNumId w:val="5"/>
  </w:num>
  <w:num w:numId="12">
    <w:abstractNumId w:val="15"/>
  </w:num>
  <w:num w:numId="13">
    <w:abstractNumId w:val="4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D"/>
    <w:rsid w:val="00122908"/>
    <w:rsid w:val="001D0091"/>
    <w:rsid w:val="001D173F"/>
    <w:rsid w:val="00202ABC"/>
    <w:rsid w:val="00292747"/>
    <w:rsid w:val="003331D1"/>
    <w:rsid w:val="0038151E"/>
    <w:rsid w:val="003838C3"/>
    <w:rsid w:val="003A4D60"/>
    <w:rsid w:val="003D7B9C"/>
    <w:rsid w:val="00482884"/>
    <w:rsid w:val="00505067"/>
    <w:rsid w:val="005B73AF"/>
    <w:rsid w:val="006638F6"/>
    <w:rsid w:val="0070195A"/>
    <w:rsid w:val="0075508D"/>
    <w:rsid w:val="00772C6B"/>
    <w:rsid w:val="00806AB1"/>
    <w:rsid w:val="00851D70"/>
    <w:rsid w:val="008A0B0D"/>
    <w:rsid w:val="008D78A9"/>
    <w:rsid w:val="008E06B4"/>
    <w:rsid w:val="0093104A"/>
    <w:rsid w:val="00941334"/>
    <w:rsid w:val="00952B25"/>
    <w:rsid w:val="009A373E"/>
    <w:rsid w:val="00A31E68"/>
    <w:rsid w:val="00B21CA9"/>
    <w:rsid w:val="00B3009A"/>
    <w:rsid w:val="00BA3F4A"/>
    <w:rsid w:val="00BB566B"/>
    <w:rsid w:val="00CC1811"/>
    <w:rsid w:val="00CF2809"/>
    <w:rsid w:val="00D141F6"/>
    <w:rsid w:val="00D329C7"/>
    <w:rsid w:val="00DA2634"/>
    <w:rsid w:val="00E65DC5"/>
    <w:rsid w:val="00E87AD7"/>
    <w:rsid w:val="00EF3C37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B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AF"/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50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B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AF"/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50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5B94-0677-4F08-A98C-51BB4A8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2017-02-15T12:54:00Z</cp:lastPrinted>
  <dcterms:created xsi:type="dcterms:W3CDTF">2022-06-09T11:56:00Z</dcterms:created>
  <dcterms:modified xsi:type="dcterms:W3CDTF">2022-06-09T12:21:00Z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