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12" w:rsidRDefault="00B12B41" w:rsidP="00F40D1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A4ECA">
        <w:rPr>
          <w:rFonts w:ascii="Times New Roman" w:hAnsi="Times New Roman"/>
          <w:b/>
          <w:sz w:val="20"/>
          <w:szCs w:val="20"/>
        </w:rPr>
        <w:t xml:space="preserve"> </w:t>
      </w:r>
      <w:r w:rsidR="000A0B97" w:rsidRPr="00CA4ECA">
        <w:rPr>
          <w:rFonts w:ascii="Times New Roman" w:hAnsi="Times New Roman"/>
          <w:b/>
          <w:sz w:val="20"/>
          <w:szCs w:val="20"/>
        </w:rPr>
        <w:t xml:space="preserve"> </w:t>
      </w:r>
      <w:r w:rsidR="00F30C82" w:rsidRPr="00CA4ECA">
        <w:rPr>
          <w:rFonts w:ascii="Times New Roman" w:hAnsi="Times New Roman"/>
          <w:b/>
          <w:sz w:val="20"/>
          <w:szCs w:val="20"/>
        </w:rPr>
        <w:t>WARUNKI POSTĘPOWANIA DOTYCZĄCE ZAWIERANIA UMÓW O UDZIELANIE ŚWIADCZEŃ OPIEKI ZD</w:t>
      </w:r>
      <w:r w:rsidR="00CD1FA5" w:rsidRPr="00CA4ECA">
        <w:rPr>
          <w:rFonts w:ascii="Times New Roman" w:hAnsi="Times New Roman"/>
          <w:b/>
          <w:sz w:val="20"/>
          <w:szCs w:val="20"/>
        </w:rPr>
        <w:t xml:space="preserve">ROWOTNEJ W RODZAJU: </w:t>
      </w:r>
    </w:p>
    <w:p w:rsidR="001E0F78" w:rsidRPr="00F40D12" w:rsidRDefault="00F40D12" w:rsidP="00F40D1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lekarz</w:t>
      </w:r>
      <w:r w:rsidR="00C90BAD" w:rsidRPr="00C90BAD">
        <w:rPr>
          <w:rFonts w:eastAsia="Times New Roman"/>
          <w:b/>
          <w:bCs/>
        </w:rPr>
        <w:t xml:space="preserve">  </w:t>
      </w:r>
      <w:r w:rsidR="001E0F78" w:rsidRPr="001E0F78">
        <w:rPr>
          <w:rFonts w:eastAsia="Times New Roman"/>
          <w:b/>
          <w:bCs/>
        </w:rPr>
        <w:t>w Środowiskowym Centrum Zdrowia Psychicznego dla Dzieci i Młodzieży w Pabia</w:t>
      </w:r>
      <w:r w:rsidR="003563AE">
        <w:rPr>
          <w:rFonts w:eastAsia="Times New Roman"/>
          <w:b/>
          <w:bCs/>
        </w:rPr>
        <w:t xml:space="preserve">nicach – II poziom referencyjny, </w:t>
      </w:r>
      <w:r w:rsidR="001E0F78" w:rsidRPr="001E0F78">
        <w:rPr>
          <w:b/>
          <w:bCs/>
        </w:rPr>
        <w:t>miejsce wykonywania świadczeń Pabianickie Centrum Medyczne Sp. z o.o. w Pabianicach</w:t>
      </w:r>
    </w:p>
    <w:p w:rsidR="00E04EBC" w:rsidRPr="00CA4ECA" w:rsidRDefault="00E04EBC" w:rsidP="00850BFD">
      <w:pPr>
        <w:pStyle w:val="Nagwek7"/>
        <w:spacing w:before="0" w:after="0"/>
        <w:jc w:val="both"/>
        <w:rPr>
          <w:b/>
          <w:sz w:val="20"/>
          <w:szCs w:val="20"/>
        </w:rPr>
      </w:pPr>
    </w:p>
    <w:p w:rsidR="00F30C82" w:rsidRPr="00CA4ECA" w:rsidRDefault="00B07A0E" w:rsidP="00850BFD">
      <w:pPr>
        <w:pStyle w:val="Nagwek7"/>
        <w:spacing w:before="0" w:after="0"/>
        <w:jc w:val="both"/>
        <w:rPr>
          <w:b/>
          <w:sz w:val="20"/>
          <w:szCs w:val="20"/>
        </w:rPr>
      </w:pPr>
      <w:r w:rsidRPr="00CA4ECA">
        <w:rPr>
          <w:b/>
          <w:sz w:val="20"/>
          <w:szCs w:val="20"/>
        </w:rPr>
        <w:tab/>
      </w:r>
      <w:r w:rsidRPr="00CA4ECA">
        <w:rPr>
          <w:b/>
          <w:sz w:val="20"/>
          <w:szCs w:val="20"/>
        </w:rPr>
        <w:tab/>
      </w:r>
      <w:r w:rsidRPr="00CA4ECA">
        <w:rPr>
          <w:b/>
          <w:sz w:val="20"/>
          <w:szCs w:val="20"/>
        </w:rPr>
        <w:tab/>
      </w:r>
      <w:r w:rsidRPr="00CA4ECA">
        <w:rPr>
          <w:b/>
          <w:sz w:val="20"/>
          <w:szCs w:val="20"/>
        </w:rPr>
        <w:tab/>
        <w:t>I. POSTANOWIENIA OGÓLNE</w:t>
      </w:r>
    </w:p>
    <w:p w:rsidR="00F30C82" w:rsidRPr="00CA4ECA" w:rsidRDefault="00F30C82" w:rsidP="00850BFD">
      <w:pPr>
        <w:pStyle w:val="Paragraf"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  <w:t>§ 1.</w:t>
      </w:r>
    </w:p>
    <w:p w:rsidR="001160C2" w:rsidRPr="009F701E" w:rsidRDefault="001160C2" w:rsidP="001160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Niniejsze  warunki postępowania dotyczące zawierania umów na wykonywanie świadczeń zdrowotnych w w/w zakresie zwane dalej "Szczegółowymi warunkami konkursu ofert" określają: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założenia konkursu ofert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wymagania stawiane oferentom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tryb składania ofert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sposób przeprowadzania konkursu</w:t>
      </w:r>
    </w:p>
    <w:p w:rsidR="001160C2" w:rsidRPr="009F701E" w:rsidRDefault="001160C2" w:rsidP="001160C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 xml:space="preserve">tryb zgłaszania i rozpatrywania </w:t>
      </w:r>
      <w:proofErr w:type="spellStart"/>
      <w:r w:rsidRPr="009F701E">
        <w:rPr>
          <w:rFonts w:ascii="Times New Roman" w:eastAsia="Times New Roman" w:hAnsi="Times New Roman"/>
          <w:lang w:eastAsia="pl-PL"/>
        </w:rPr>
        <w:t>odwołań</w:t>
      </w:r>
      <w:proofErr w:type="spellEnd"/>
      <w:r w:rsidRPr="009F701E">
        <w:rPr>
          <w:rFonts w:ascii="Times New Roman" w:eastAsia="Times New Roman" w:hAnsi="Times New Roman"/>
          <w:lang w:eastAsia="pl-PL"/>
        </w:rPr>
        <w:t xml:space="preserve"> oraz protestów związanych z tymi czynnościami.</w:t>
      </w:r>
    </w:p>
    <w:p w:rsidR="001160C2" w:rsidRPr="009F701E" w:rsidRDefault="001160C2" w:rsidP="001160C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701E">
        <w:rPr>
          <w:rFonts w:ascii="Times New Roman" w:eastAsia="Times New Roman" w:hAnsi="Times New Roman"/>
          <w:lang w:eastAsia="pl-PL"/>
        </w:rPr>
        <w:t>W celu prawidłowego przygotowania i złożenia swojej oferty, oferent winien zapoznać się ze wszystkimi informacjami zawartymi w "Szczegółowych warunkach konkursu ofert".</w:t>
      </w:r>
    </w:p>
    <w:p w:rsidR="001160C2" w:rsidRPr="009F701E" w:rsidRDefault="00A03ADA" w:rsidP="001160C2">
      <w:pPr>
        <w:pStyle w:val="Aaaa"/>
        <w:spacing w:before="0" w:line="240" w:lineRule="auto"/>
        <w:rPr>
          <w:rFonts w:ascii="Times New Roman" w:hAnsi="Times New Roman"/>
          <w:sz w:val="22"/>
          <w:szCs w:val="22"/>
        </w:rPr>
      </w:pPr>
      <w:r>
        <w:rPr>
          <w:rStyle w:val="TekstZnak"/>
          <w:rFonts w:ascii="Times New Roman" w:hAnsi="Times New Roman"/>
          <w:caps w:val="0"/>
          <w:sz w:val="22"/>
          <w:szCs w:val="22"/>
        </w:rPr>
        <w:t>3.</w:t>
      </w:r>
      <w:r w:rsidR="001160C2" w:rsidRPr="009F701E">
        <w:rPr>
          <w:rStyle w:val="TekstZnak"/>
          <w:rFonts w:ascii="Times New Roman" w:hAnsi="Times New Roman"/>
          <w:caps w:val="0"/>
          <w:sz w:val="22"/>
          <w:szCs w:val="22"/>
        </w:rPr>
        <w:t xml:space="preserve">Postępowanie prowadzone jest na podstawie </w:t>
      </w:r>
      <w:r w:rsidR="001160C2" w:rsidRPr="009F701E">
        <w:rPr>
          <w:rFonts w:ascii="Times New Roman" w:hAnsi="Times New Roman"/>
          <w:sz w:val="22"/>
          <w:szCs w:val="22"/>
        </w:rPr>
        <w:t>ustawy z dnia 15 kwietnia 2011 r. o działalności lecznicz</w:t>
      </w:r>
      <w:r w:rsidR="00434D9C">
        <w:rPr>
          <w:rFonts w:ascii="Times New Roman" w:hAnsi="Times New Roman"/>
          <w:sz w:val="22"/>
          <w:szCs w:val="22"/>
        </w:rPr>
        <w:t>ej ( Dz. U. z 2022r. , poz. 633</w:t>
      </w:r>
      <w:r w:rsidR="001160C2" w:rsidRPr="009F701E">
        <w:rPr>
          <w:rFonts w:ascii="Times New Roman" w:hAnsi="Times New Roman"/>
          <w:sz w:val="22"/>
          <w:szCs w:val="22"/>
        </w:rPr>
        <w:t>) oraz ustawy z dnia 27 sierpnia 2004 r. o świadczeniach opieki zdrowotnej finansowanych z</w:t>
      </w:r>
      <w:r w:rsidR="001160C2">
        <w:rPr>
          <w:rFonts w:ascii="Times New Roman" w:hAnsi="Times New Roman"/>
          <w:sz w:val="22"/>
          <w:szCs w:val="22"/>
        </w:rPr>
        <w:t>e środków publicznych (Dz.U.202</w:t>
      </w:r>
      <w:r w:rsidR="00434D9C">
        <w:rPr>
          <w:rFonts w:ascii="Times New Roman" w:hAnsi="Times New Roman"/>
          <w:sz w:val="22"/>
          <w:szCs w:val="22"/>
        </w:rPr>
        <w:t>1</w:t>
      </w:r>
      <w:r w:rsidR="001160C2" w:rsidRPr="009F701E">
        <w:rPr>
          <w:rFonts w:ascii="Times New Roman" w:hAnsi="Times New Roman"/>
          <w:sz w:val="22"/>
          <w:szCs w:val="22"/>
        </w:rPr>
        <w:t xml:space="preserve"> r. </w:t>
      </w:r>
      <w:r w:rsidR="00434D9C">
        <w:rPr>
          <w:rFonts w:ascii="Times New Roman" w:hAnsi="Times New Roman"/>
          <w:sz w:val="22"/>
          <w:szCs w:val="22"/>
        </w:rPr>
        <w:t xml:space="preserve"> poz.1285</w:t>
      </w:r>
      <w:r w:rsidR="001160C2" w:rsidRPr="009F701E">
        <w:rPr>
          <w:rFonts w:ascii="Times New Roman" w:hAnsi="Times New Roman"/>
          <w:sz w:val="22"/>
          <w:szCs w:val="22"/>
        </w:rPr>
        <w:t xml:space="preserve"> ze zm.) a także  niniejszych warunków postępowania.</w:t>
      </w:r>
    </w:p>
    <w:p w:rsidR="001160C2" w:rsidRDefault="00A03ADA" w:rsidP="0011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4.</w:t>
      </w:r>
      <w:r w:rsidR="001160C2" w:rsidRPr="009F701E">
        <w:rPr>
          <w:rFonts w:ascii="Times New Roman" w:eastAsia="Times New Roman" w:hAnsi="Times New Roman"/>
          <w:lang w:eastAsia="pl-PL"/>
        </w:rPr>
        <w:t>W sprawach nieuregulowanych w niniejszych "Szczegółowych warunkach konkursów ofert" zastosowanie mają przepisy i postanowienia wskazane w ust. 3.</w:t>
      </w:r>
    </w:p>
    <w:p w:rsidR="004148F4" w:rsidRPr="004148F4" w:rsidRDefault="004148F4" w:rsidP="004148F4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48F4">
        <w:rPr>
          <w:rFonts w:ascii="Times New Roman" w:eastAsia="Times New Roman" w:hAnsi="Times New Roman"/>
          <w:sz w:val="20"/>
          <w:szCs w:val="20"/>
          <w:lang w:eastAsia="pl-PL"/>
        </w:rPr>
        <w:t>3.   Postępowanie prowadzone jest na podstawie ustawy z dnia 15 kwietnia 2011 r. o działalności leczniczej (</w:t>
      </w:r>
      <w:proofErr w:type="spellStart"/>
      <w:r w:rsidRPr="004148F4">
        <w:rPr>
          <w:rFonts w:ascii="Times New Roman" w:eastAsia="Times New Roman" w:hAnsi="Times New Roman"/>
          <w:sz w:val="20"/>
          <w:szCs w:val="20"/>
          <w:lang w:eastAsia="pl-PL"/>
        </w:rPr>
        <w:t>Dz.U</w:t>
      </w:r>
      <w:proofErr w:type="spellEnd"/>
      <w:r w:rsidRPr="004148F4">
        <w:rPr>
          <w:rFonts w:ascii="Times New Roman" w:eastAsia="Times New Roman" w:hAnsi="Times New Roman"/>
          <w:sz w:val="20"/>
          <w:szCs w:val="20"/>
          <w:lang w:eastAsia="pl-PL"/>
        </w:rPr>
        <w:t>. z 2022 r. poz.633)   oraz ustawy z dnia 27 sierpnia 2004 r. o świadczeniach opieki zdrowotnej finansowanych ze środków publicznych (Dz.U.2021 r. , poz.1285) a także  niniejszych warunków postępowania.</w:t>
      </w:r>
    </w:p>
    <w:p w:rsidR="004148F4" w:rsidRPr="004148F4" w:rsidRDefault="004148F4" w:rsidP="004148F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48F4">
        <w:rPr>
          <w:rFonts w:ascii="Times New Roman" w:eastAsia="Times New Roman" w:hAnsi="Times New Roman"/>
          <w:sz w:val="20"/>
          <w:szCs w:val="20"/>
          <w:lang w:eastAsia="pl-PL"/>
        </w:rPr>
        <w:t>4. W sprawach nieuregulowanych w niniejszych "Szczegółowych warunkach konkursów ofert" zastosowanie mają przepisy i postanowienia wskazane w ust. 3.</w:t>
      </w:r>
    </w:p>
    <w:p w:rsidR="004148F4" w:rsidRPr="004148F4" w:rsidRDefault="004148F4" w:rsidP="004148F4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zh-CN"/>
        </w:rPr>
      </w:pPr>
      <w:r w:rsidRPr="004148F4">
        <w:rPr>
          <w:rFonts w:ascii="Times New Roman" w:eastAsia="Arial Unicode MS" w:hAnsi="Times New Roman"/>
          <w:color w:val="000000" w:themeColor="text1"/>
          <w:lang w:eastAsia="zh-CN"/>
        </w:rPr>
        <w:t>5.Niniejsze zamówienie jest współfinansowane przez Unię Europejską ze środków Europejskiego Funduszu Społecznego w ramach Programu Operacyjnego Wiedza Edukacja Rozwój 2014-2020 w ramach IV Osi priorytetowej Innowacje społeczne i współpraca ponadnarodowa, Działanie 4.1 Innowacje społeczne i realizowane jest na potrzeby projektu pn.: „Środowiskowe Centrum Zdrowia Psychicznego dla dzieci i młodzieży w Pabianicach” nr POWR.04.01.00-00-DM12/20</w:t>
      </w:r>
    </w:p>
    <w:p w:rsidR="004148F4" w:rsidRDefault="004148F4" w:rsidP="001160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B07A0E" w:rsidRPr="00CA4ECA" w:rsidRDefault="007474B9" w:rsidP="003563AE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                  II. </w:t>
      </w:r>
      <w:r w:rsidR="00AA2644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DEFINICJE </w:t>
      </w:r>
      <w:r w:rsidR="00AA2644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CA4ECA" w:rsidRDefault="00AA2644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Ilekroć w "Szczegółowych warunkach konkursów ofert" oraz w załącznikach do tego dokumentu jest mowa o: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Oferencie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to rozumie się przez to świadczeniodawcę w rozumieniu art. 26 </w:t>
      </w:r>
      <w:r w:rsidR="0085088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ust.1 ustawy  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z dnia 15 kwietnia 2011 r. o działalności leczniczej (</w:t>
      </w:r>
      <w:r w:rsidR="00434D9C">
        <w:rPr>
          <w:rFonts w:ascii="Times New Roman" w:eastAsia="Times New Roman" w:hAnsi="Times New Roman"/>
          <w:sz w:val="20"/>
          <w:szCs w:val="20"/>
          <w:lang w:eastAsia="pl-PL"/>
        </w:rPr>
        <w:t>Dz. U. Z 2022 r. poz. 633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) </w:t>
      </w:r>
      <w:r w:rsidR="001E7D18" w:rsidRPr="00CA4ECA">
        <w:rPr>
          <w:rFonts w:ascii="Times New Roman" w:eastAsia="Times New Roman" w:hAnsi="Times New Roman"/>
          <w:sz w:val="20"/>
          <w:szCs w:val="20"/>
          <w:lang w:eastAsia="pl-PL"/>
        </w:rPr>
        <w:t>,spełniającym warunki określone w art.18 ust. 4 i 6 wymienionej ustawy.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Udzielającym zamówienia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przez to Specjalistyczny Psychiatryczny Zespół Opieki Zdrowotnej w Łodzi.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przedmiocie konkursu ofert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</w:t>
      </w:r>
      <w:r w:rsidR="007474B9" w:rsidRPr="00CA4ECA">
        <w:rPr>
          <w:rFonts w:ascii="Times New Roman" w:eastAsia="Times New Roman" w:hAnsi="Times New Roman"/>
          <w:sz w:val="20"/>
          <w:szCs w:val="20"/>
          <w:lang w:eastAsia="pl-PL"/>
        </w:rPr>
        <w:t>się świadczenia zdrowotne w określonym zakresie.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formularzu ofertowym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- rozumie się przez to druk „OFERTA’ </w:t>
      </w:r>
      <w:r w:rsidR="007474B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przygotowany przez Udzielającego zamówienie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 a wypełniony przez oferenta.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świadczeniach zdrowotnych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świadczeniach będących przedmiotem umowy zawieranej z przyjmującym zamówienie</w:t>
      </w:r>
    </w:p>
    <w:p w:rsidR="00AA2644" w:rsidRPr="00CA4ECA" w:rsidRDefault="00AA2644" w:rsidP="00850BF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umowie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–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wzorze umowy opracowanym przez Udzielającego zamówienia, stanowiącym załącznik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 niniejszych warunków</w:t>
      </w:r>
    </w:p>
    <w:p w:rsidR="003563AE" w:rsidRPr="00CA4ECA" w:rsidRDefault="003563AE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A2644" w:rsidRPr="00CA4ECA" w:rsidRDefault="007474B9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            </w:t>
      </w:r>
      <w:r w:rsidR="003563AE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     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III. </w:t>
      </w:r>
      <w:r w:rsidR="00AA2644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PRZEDMIOT ZAMÓWIENIA</w:t>
      </w:r>
    </w:p>
    <w:p w:rsidR="001160C2" w:rsidRPr="00A92B20" w:rsidRDefault="00AA2644" w:rsidP="00A92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Przedmiotem zamówienia jest wykonywanie świadczeń zdr</w:t>
      </w:r>
      <w:r w:rsidR="00790A64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owotnych rodzaju: </w:t>
      </w:r>
    </w:p>
    <w:p w:rsidR="00A03ADA" w:rsidRPr="003563AE" w:rsidRDefault="00F40D12" w:rsidP="004148F4">
      <w:pPr>
        <w:pStyle w:val="Textbody"/>
        <w:rPr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lekarz</w:t>
      </w:r>
      <w:bookmarkStart w:id="0" w:name="_GoBack"/>
      <w:bookmarkEnd w:id="0"/>
      <w:r w:rsidR="004148F4" w:rsidRPr="003563AE">
        <w:rPr>
          <w:rFonts w:eastAsia="Times New Roman"/>
          <w:b/>
          <w:bCs/>
          <w:sz w:val="22"/>
          <w:szCs w:val="22"/>
        </w:rPr>
        <w:t xml:space="preserve"> w Środowiskowym Centrum Zdrowia Psychicznego dla Dzieci i Młodzieży w Pabianicach – II poziom referencyjny, </w:t>
      </w:r>
      <w:r w:rsidR="004148F4" w:rsidRPr="001E0F78">
        <w:rPr>
          <w:b/>
          <w:bCs/>
          <w:sz w:val="22"/>
          <w:szCs w:val="22"/>
        </w:rPr>
        <w:t>miejsce wykonywania świadczeń Pabianickie Centrum Medyczne Sp. z o.o. w Pabianicach</w:t>
      </w:r>
    </w:p>
    <w:p w:rsidR="004148F4" w:rsidRPr="004148F4" w:rsidRDefault="004148F4" w:rsidP="004148F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148F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Udzielający zamówienia zastrzega sobie prawo wyboru takiej ilości ofert, aby móc realizować wszystkie wymogi ilościowe, finansowe i jakościowe wykonywania świadczeń zdrowotnych, określone w projekcie </w:t>
      </w:r>
    </w:p>
    <w:p w:rsidR="004148F4" w:rsidRPr="004148F4" w:rsidRDefault="004148F4" w:rsidP="004148F4">
      <w:pPr>
        <w:widowControl w:val="0"/>
        <w:tabs>
          <w:tab w:val="left" w:pos="33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4148F4">
        <w:rPr>
          <w:rFonts w:ascii="Times New Roman" w:eastAsia="Arial Unicode MS" w:hAnsi="Times New Roman"/>
          <w:color w:val="00B050"/>
          <w:sz w:val="24"/>
          <w:szCs w:val="24"/>
          <w:lang w:eastAsia="zh-CN"/>
        </w:rPr>
        <w:t xml:space="preserve"> </w:t>
      </w:r>
      <w:r w:rsidRPr="004148F4">
        <w:rPr>
          <w:rFonts w:ascii="Times New Roman" w:eastAsia="Arial Unicode MS" w:hAnsi="Times New Roman"/>
          <w:color w:val="000000" w:themeColor="text1"/>
          <w:sz w:val="20"/>
          <w:szCs w:val="20"/>
          <w:lang w:eastAsia="zh-CN"/>
        </w:rPr>
        <w:t>pn.: „Środowiskowe Centrum Zdrowia Psychicznego dla dzieci i młodzieży w Pabianicach” nr POWR.04.01.00-00-DM12/20</w:t>
      </w:r>
    </w:p>
    <w:p w:rsidR="00B07A0E" w:rsidRPr="00CA4ECA" w:rsidRDefault="006E4AD1" w:rsidP="00A92B20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50BFD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IV. </w:t>
      </w:r>
      <w:r w:rsidR="00B07A0E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KRYTERIA OCENY OFERT</w:t>
      </w:r>
    </w:p>
    <w:p w:rsidR="00B07A0E" w:rsidRDefault="00B07A0E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160C2" w:rsidRPr="00340B68" w:rsidRDefault="001160C2" w:rsidP="001160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0B68">
        <w:rPr>
          <w:rFonts w:ascii="Times New Roman" w:eastAsia="Times New Roman" w:hAnsi="Times New Roman"/>
          <w:sz w:val="20"/>
          <w:szCs w:val="20"/>
          <w:lang w:eastAsia="pl-PL"/>
        </w:rPr>
        <w:t>Komisja konkursowa dokona wyboru oferty na podstawie sumy punktów za poszczególne kryteria.</w:t>
      </w:r>
    </w:p>
    <w:p w:rsidR="001160C2" w:rsidRPr="00340B68" w:rsidRDefault="001160C2" w:rsidP="001160C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0B68">
        <w:rPr>
          <w:rFonts w:ascii="Times New Roman" w:eastAsia="Times New Roman" w:hAnsi="Times New Roman"/>
          <w:sz w:val="20"/>
          <w:szCs w:val="20"/>
        </w:rPr>
        <w:t>Określenie poziomu możliwości zabezpieczenia ciągłości, kompleksowości, dostępności oraz jakości udzielanych świadczeń zdrowotnych</w:t>
      </w:r>
      <w:r w:rsidRPr="00340B68">
        <w:rPr>
          <w:rFonts w:ascii="Times New Roman" w:eastAsia="Times New Roman" w:hAnsi="Times New Roman"/>
          <w:sz w:val="20"/>
          <w:szCs w:val="20"/>
          <w:lang w:eastAsia="pl-PL"/>
        </w:rPr>
        <w:t xml:space="preserve"> komisja oceni na podstawie dokumentów i informacji złożonych w formularzu ofertowym.</w:t>
      </w:r>
    </w:p>
    <w:p w:rsidR="001160C2" w:rsidRPr="00340B68" w:rsidRDefault="001160C2" w:rsidP="001160C2">
      <w:pPr>
        <w:pStyle w:val="Standard"/>
        <w:spacing w:line="276" w:lineRule="auto"/>
        <w:rPr>
          <w:sz w:val="20"/>
          <w:szCs w:val="20"/>
        </w:rPr>
      </w:pPr>
      <w:r w:rsidRPr="00340B68">
        <w:rPr>
          <w:rFonts w:eastAsia="Times New Roman" w:cs="Times New Roman"/>
          <w:b/>
          <w:bCs/>
          <w:sz w:val="20"/>
          <w:szCs w:val="20"/>
        </w:rPr>
        <w:t>• ciągłość:</w:t>
      </w:r>
      <w:r w:rsidRPr="00340B68">
        <w:rPr>
          <w:rFonts w:eastAsia="Times New Roman" w:cs="Times New Roman"/>
          <w:sz w:val="20"/>
          <w:szCs w:val="20"/>
        </w:rPr>
        <w:t xml:space="preserve"> oceniana w szczególności poprzez ryzyko jej przerwania w wyniku niespełnienia przez oferenta wymagań, określonych dla zakresu w dniu złożenia oferty      max 5 punktów      </w:t>
      </w:r>
    </w:p>
    <w:p w:rsidR="001160C2" w:rsidRPr="00340B68" w:rsidRDefault="001160C2" w:rsidP="001160C2">
      <w:pPr>
        <w:pStyle w:val="Standard"/>
        <w:spacing w:line="276" w:lineRule="auto"/>
        <w:rPr>
          <w:rFonts w:eastAsia="Times New Roman" w:cs="Times New Roman"/>
          <w:sz w:val="20"/>
          <w:szCs w:val="20"/>
        </w:rPr>
      </w:pPr>
      <w:r w:rsidRPr="00340B68">
        <w:rPr>
          <w:rFonts w:eastAsia="Times New Roman" w:cs="Times New Roman"/>
          <w:b/>
          <w:bCs/>
          <w:sz w:val="20"/>
          <w:szCs w:val="20"/>
        </w:rPr>
        <w:t>• kompleksowość</w:t>
      </w:r>
      <w:r w:rsidRPr="00340B68">
        <w:rPr>
          <w:rFonts w:eastAsia="Times New Roman" w:cs="Times New Roman"/>
          <w:sz w:val="20"/>
          <w:szCs w:val="20"/>
        </w:rPr>
        <w:t xml:space="preserve"> : oceniana w szczególności poprzez możliwość kompleksowej realizacji określonych świadczeń zdrowotnych, uwzględniająca wszystkie etapy i elementy procesu ich realizacji, strukturę oraz proces udzielania świadczeń zdrowotnych przez Udzielającego zamówienia , profil leczonych przypadków, a także wymagania formalne  max 5 punktów</w:t>
      </w:r>
    </w:p>
    <w:p w:rsidR="001160C2" w:rsidRPr="00340B68" w:rsidRDefault="001160C2" w:rsidP="001160C2">
      <w:pPr>
        <w:pStyle w:val="Standard"/>
        <w:spacing w:line="276" w:lineRule="auto"/>
        <w:rPr>
          <w:rFonts w:eastAsia="Times New Roman" w:cs="Times New Roman"/>
          <w:b/>
          <w:bCs/>
          <w:sz w:val="20"/>
          <w:szCs w:val="20"/>
        </w:rPr>
      </w:pPr>
      <w:r w:rsidRPr="00340B68">
        <w:rPr>
          <w:rFonts w:eastAsia="Times New Roman" w:cs="Times New Roman"/>
          <w:b/>
          <w:bCs/>
          <w:sz w:val="20"/>
          <w:szCs w:val="20"/>
        </w:rPr>
        <w:t>• dostępność:</w:t>
      </w:r>
      <w:r w:rsidRPr="00340B68">
        <w:rPr>
          <w:rFonts w:eastAsia="Times New Roman" w:cs="Times New Roman"/>
          <w:sz w:val="20"/>
          <w:szCs w:val="20"/>
        </w:rPr>
        <w:t xml:space="preserve"> oceniana w szczególności poprzez liczbę dni i godzin udzielania świadczeń oraz organizację przyjęć świadczeniobiorców  max 5 punktów</w:t>
      </w:r>
    </w:p>
    <w:p w:rsidR="001160C2" w:rsidRPr="00340B68" w:rsidRDefault="001160C2" w:rsidP="001160C2">
      <w:pPr>
        <w:pStyle w:val="Standard"/>
        <w:spacing w:line="276" w:lineRule="auto"/>
        <w:rPr>
          <w:rFonts w:eastAsia="Times New Roman" w:cs="Times New Roman"/>
          <w:sz w:val="20"/>
          <w:szCs w:val="20"/>
        </w:rPr>
      </w:pPr>
      <w:r w:rsidRPr="00340B68">
        <w:rPr>
          <w:rFonts w:eastAsia="Times New Roman" w:cs="Times New Roman"/>
          <w:b/>
          <w:bCs/>
          <w:sz w:val="20"/>
          <w:szCs w:val="20"/>
        </w:rPr>
        <w:t>• jakość:</w:t>
      </w:r>
      <w:r w:rsidRPr="00340B68">
        <w:rPr>
          <w:rFonts w:eastAsia="Times New Roman" w:cs="Times New Roman"/>
          <w:sz w:val="20"/>
          <w:szCs w:val="20"/>
        </w:rPr>
        <w:t xml:space="preserve"> oceniana w szczególności poprzez  kwalifikacje oferenta, jego umiejętności oraz doświadczenie, jak również zewnętrzną ocenę jakości oraz wyniki kontroli prowadzonej przez Narodowy Fundusz Zdrowia   max 5 punktów</w:t>
      </w:r>
    </w:p>
    <w:p w:rsidR="001160C2" w:rsidRPr="00CA4ECA" w:rsidRDefault="001160C2" w:rsidP="00850BF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komisja konkursowa kieruje się kryteriami: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="00E00191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ceną świadczenia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(C)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A14966">
        <w:rPr>
          <w:rFonts w:ascii="Times New Roman" w:eastAsia="Times New Roman" w:hAnsi="Times New Roman"/>
          <w:b/>
          <w:sz w:val="20"/>
          <w:szCs w:val="20"/>
          <w:lang w:eastAsia="pl-PL"/>
        </w:rPr>
        <w:t>6</w:t>
      </w:r>
      <w:r w:rsidR="001E7D18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cena minimalna wg. ofert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Wartość pkt. C = ------------------------------------------ x maks. ilość pkt.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                    cena ofert ocenianej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-  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dostępność-jakość-ciągłość-kompleksowość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(D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)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wzór: maks. Ilość punktów dla kryterium wynosi: 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6B1F30" w:rsidRPr="00CA4ECA" w:rsidRDefault="006B1F30" w:rsidP="00F562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Wartość pkt. D</w:t>
      </w:r>
      <w:r w:rsidR="00F311D0" w:rsidRPr="00CA4ECA">
        <w:rPr>
          <w:rFonts w:ascii="Times New Roman" w:eastAsia="Times New Roman" w:hAnsi="Times New Roman"/>
          <w:sz w:val="20"/>
          <w:szCs w:val="20"/>
          <w:lang w:eastAsia="pl-PL"/>
        </w:rPr>
        <w:t>JCK</w:t>
      </w:r>
      <w:r w:rsidR="00F562B5" w:rsidRPr="00CA4ECA"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F8509A" w:rsidRPr="00CA4EC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dostępność udzielanych świadczeń: </w:t>
      </w:r>
    </w:p>
    <w:p w:rsidR="00F562B5" w:rsidRPr="00CA4EC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-1pkt     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śre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dni-3 pkt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  <w:r w:rsidR="00F8509A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    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wysoki-5pkt</w:t>
      </w:r>
    </w:p>
    <w:p w:rsidR="00F8509A" w:rsidRPr="00CA4ECA" w:rsidRDefault="00F562B5" w:rsidP="003A1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FE4068"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jakości u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dzielanych świadczeń</w:t>
      </w:r>
      <w:r w:rsidR="00FE4068"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4736A0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:rsidR="003A1F53" w:rsidRPr="00CA4ECA" w:rsidRDefault="00F8509A" w:rsidP="003A1F5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– 1pkt       poziom średni-3 pkt       poziom wysoki-5</w:t>
      </w:r>
      <w:r w:rsidR="004736A0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pkt.</w:t>
      </w:r>
      <w:r w:rsidR="003A1F53"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 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ciągłość udzielanych świadczeń: 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 xml:space="preserve">poziom niski - 1pkt      poziom średni-3pkt         poziom wysoki-5 pkt 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kompleksowość  udzielanych świadczeń:</w:t>
      </w:r>
    </w:p>
    <w:p w:rsidR="00F8509A" w:rsidRPr="00CA4ECA" w:rsidRDefault="00F8509A" w:rsidP="00F8509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</w:pPr>
      <w:r w:rsidRPr="00CA4ECA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i/>
          <w:color w:val="000000"/>
          <w:sz w:val="20"/>
          <w:szCs w:val="20"/>
          <w:u w:val="single"/>
          <w:lang w:eastAsia="pl-PL"/>
        </w:rPr>
        <w:t>poziom niski - 1pkt      poziom średni-3pkt         poziom wysoki-5pkt</w:t>
      </w:r>
    </w:p>
    <w:p w:rsidR="003563AE" w:rsidRDefault="003563AE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    - 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kwalifikacjami zawodowymi (K)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maks. Ilość punktów dla kryterium wynosi: </w:t>
      </w:r>
      <w:r w:rsidR="00A14966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1E7D18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0</w:t>
      </w:r>
    </w:p>
    <w:p w:rsidR="006B1F30" w:rsidRPr="00CA4ECA" w:rsidRDefault="0069278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Wartość pkt. K:</w:t>
      </w:r>
      <w:r w:rsidR="006B1F30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• 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="00A14966">
        <w:rPr>
          <w:rFonts w:ascii="Times New Roman" w:eastAsia="Times New Roman" w:hAnsi="Times New Roman"/>
          <w:sz w:val="20"/>
          <w:szCs w:val="20"/>
          <w:lang w:eastAsia="pl-PL"/>
        </w:rPr>
        <w:t>0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C4D56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pkt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za posiadanie 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II stopnia</w:t>
      </w:r>
      <w:r w:rsidR="002A37C8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specjalizac</w:t>
      </w:r>
      <w:r w:rsidR="00E04EBC" w:rsidRPr="00CA4ECA">
        <w:rPr>
          <w:rFonts w:ascii="Times New Roman" w:eastAsia="Times New Roman" w:hAnsi="Times New Roman"/>
          <w:sz w:val="20"/>
          <w:szCs w:val="20"/>
          <w:lang w:eastAsia="pl-PL"/>
        </w:rPr>
        <w:t>ji w dziedzinie psychiatrii</w:t>
      </w:r>
      <w:r w:rsidR="008C0D44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dzieci i młodzieży</w:t>
      </w:r>
      <w:r w:rsidR="001E7D18"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A92B20" w:rsidRDefault="00E079F2" w:rsidP="001160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• 10 pkt za odbywanie specjalizacji</w:t>
      </w:r>
      <w:r w:rsidR="00C16D46"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="00C16D46" w:rsidRPr="00CA4ECA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A14966" w:rsidRDefault="00A14966" w:rsidP="001160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E7D18" w:rsidRPr="00CA4ECA" w:rsidRDefault="001E7D18" w:rsidP="00A92B20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* *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Dotyczy indywidualnych/ indywidualnych specjalistycznych praktyk lekarskich</w:t>
      </w:r>
    </w:p>
    <w:p w:rsidR="001E7D18" w:rsidRPr="00CA4ECA" w:rsidRDefault="001E7D18" w:rsidP="00A92B20">
      <w:pPr>
        <w:spacing w:after="0" w:line="33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*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Dotyczy podmiotów leczniczych.</w:t>
      </w:r>
    </w:p>
    <w:p w:rsidR="001E7D18" w:rsidRPr="00CA4ECA" w:rsidRDefault="001E7D18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1F30" w:rsidRPr="00CA4ECA" w:rsidRDefault="006B1F30" w:rsidP="006B1F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Dla powyższych kryteriów oceny ofert Zamawiający będzie obliczał wartość punktową oferty w oparciu o następujący wzór: 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C + D</w:t>
      </w:r>
      <w:r w:rsidR="00F8509A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JCK</w:t>
      </w:r>
      <w:r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+ K = wartość punktowa oferty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. Maksymalna wartość punktowa oferty = 100.</w:t>
      </w:r>
    </w:p>
    <w:p w:rsidR="00D654BF" w:rsidRPr="00CA4ECA" w:rsidRDefault="006B1F30" w:rsidP="00D654B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Wybrana będzie oferta / oferty o najwyższej wartości punktowej</w:t>
      </w:r>
      <w:r w:rsidR="00D654BF" w:rsidRPr="00CA4ECA">
        <w:rPr>
          <w:rFonts w:ascii="Times New Roman" w:eastAsia="Times New Roman" w:hAnsi="Times New Roman"/>
          <w:sz w:val="20"/>
          <w:szCs w:val="20"/>
          <w:lang w:eastAsia="pl-PL"/>
        </w:rPr>
        <w:t>*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. Udzielający zamówienie zastrzega sobie prawo wyboru ofert w liczbie umożliwiającej realizacje zapotrzebowania Zamawiającego na świadczenia będące przedmiotem konkursu.</w:t>
      </w:r>
    </w:p>
    <w:p w:rsidR="00D654BF" w:rsidRPr="00CA4ECA" w:rsidRDefault="00D654BF" w:rsidP="00850BFD">
      <w:pPr>
        <w:widowControl w:val="0"/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hAnsi="Times New Roman"/>
          <w:b/>
          <w:sz w:val="20"/>
          <w:szCs w:val="20"/>
        </w:rPr>
      </w:pPr>
    </w:p>
    <w:p w:rsidR="007474B9" w:rsidRPr="00CA4ECA" w:rsidRDefault="00850BFD" w:rsidP="00850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A4ECA">
        <w:rPr>
          <w:rFonts w:ascii="Times New Roman" w:hAnsi="Times New Roman"/>
          <w:b/>
          <w:sz w:val="20"/>
          <w:szCs w:val="20"/>
        </w:rPr>
        <w:t xml:space="preserve">      </w:t>
      </w:r>
      <w:r w:rsidR="00316209" w:rsidRPr="00CA4ECA">
        <w:rPr>
          <w:rFonts w:ascii="Times New Roman" w:hAnsi="Times New Roman"/>
          <w:b/>
          <w:sz w:val="20"/>
          <w:szCs w:val="20"/>
        </w:rPr>
        <w:t xml:space="preserve"> </w:t>
      </w:r>
      <w:r w:rsidR="007474B9" w:rsidRPr="00CA4ECA">
        <w:rPr>
          <w:rFonts w:ascii="Times New Roman" w:hAnsi="Times New Roman"/>
          <w:b/>
          <w:sz w:val="20"/>
          <w:szCs w:val="20"/>
        </w:rPr>
        <w:t>V.</w:t>
      </w:r>
      <w:r w:rsidR="007474B9" w:rsidRPr="00CA4ECA">
        <w:rPr>
          <w:rFonts w:ascii="Times New Roman" w:eastAsia="Times New Roman" w:hAnsi="Times New Roman"/>
          <w:b/>
          <w:sz w:val="20"/>
          <w:szCs w:val="20"/>
          <w:lang w:eastAsia="pl-PL"/>
        </w:rPr>
        <w:t>PODSTAWOWE ZASADY PRZEPROWADZENIA KONKURSU OFERT</w:t>
      </w:r>
    </w:p>
    <w:p w:rsidR="007474B9" w:rsidRPr="000277E3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Ofertę składa Oferent dysponujący odpowiednimi kwalifikacjami lub uprawnieniami do wykonywania świadczeń zdrowotnych objętych przedmiotem zamówienia w zakresie objętym postępowaniem konkursowym.</w:t>
      </w:r>
    </w:p>
    <w:p w:rsidR="000277E3" w:rsidRPr="000277E3" w:rsidRDefault="000277E3" w:rsidP="000277E3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277E3">
        <w:rPr>
          <w:rFonts w:ascii="Times New Roman" w:eastAsia="Times New Roman" w:hAnsi="Times New Roman"/>
          <w:sz w:val="20"/>
          <w:szCs w:val="20"/>
          <w:lang w:eastAsia="pl-PL"/>
        </w:rPr>
        <w:t>Do postępowania konkursowego może przystąpić Oferent, z którym w okresie ostatnich 5 lat poprzedzających termin składania ofert nie rozwiązano  umowy o udzielanie świadczeń zdrowotnych  przez Udzielającego zamówienia w zakresie lub rodzaju odpowiadającym przedmiotowi ogłoszenia, bez zachowania okresu wypowiedzenia z przyczyn leżących po stronie Oferenta .</w:t>
      </w:r>
    </w:p>
    <w:p w:rsidR="007474B9" w:rsidRPr="00CA4ECA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Dokonując wyboru najkorzystniejszych ofert Udzielający zamówienia stosuje zasady określone w niniejszych "Szczegółowych warunkach konkursów ofert" oraz ”Regulaminie pracy komisji konkursowej”.</w:t>
      </w:r>
    </w:p>
    <w:p w:rsidR="007474B9" w:rsidRPr="00CA4ECA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Udzielający zamówienia zastrzega sobie prawo do odwołania konkursu lub jego unieważnienia oraz do przes</w:t>
      </w:r>
      <w:r w:rsidR="004C53F7" w:rsidRPr="00CA4ECA">
        <w:rPr>
          <w:rFonts w:ascii="Times New Roman" w:eastAsia="Times New Roman" w:hAnsi="Times New Roman"/>
          <w:sz w:val="20"/>
          <w:szCs w:val="20"/>
          <w:lang w:eastAsia="pl-PL"/>
        </w:rPr>
        <w:t>unięcia terminu składania ofert oraz do niedokonania wy boru oferenta.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474B9" w:rsidRPr="00CA4ECA" w:rsidRDefault="007474B9" w:rsidP="00850BFD">
      <w:pPr>
        <w:widowControl w:val="0"/>
        <w:numPr>
          <w:ilvl w:val="0"/>
          <w:numId w:val="17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O odwołaniu lub unieważnieniu konkursu ofert Udzielający zamówienia zawiadamia oferentów na stronie swojej internetowej.</w:t>
      </w:r>
    </w:p>
    <w:p w:rsidR="00850BFD" w:rsidRPr="00CA4ECA" w:rsidRDefault="00850BFD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1556F" w:rsidRPr="00CA4ECA" w:rsidRDefault="00FB0418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ECA">
        <w:rPr>
          <w:rFonts w:ascii="Times New Roman" w:hAnsi="Times New Roman" w:cs="Times New Roman"/>
          <w:sz w:val="20"/>
          <w:szCs w:val="20"/>
        </w:rPr>
        <w:tab/>
      </w:r>
      <w:r w:rsidR="00850BFD" w:rsidRPr="00CA4ECA">
        <w:rPr>
          <w:rFonts w:ascii="Times New Roman" w:hAnsi="Times New Roman" w:cs="Times New Roman"/>
          <w:sz w:val="20"/>
          <w:szCs w:val="20"/>
        </w:rPr>
        <w:t>VI.</w:t>
      </w:r>
      <w:r w:rsidR="00850BFD" w:rsidRPr="00CA4EC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07A0E" w:rsidRPr="00CA4ECA">
        <w:rPr>
          <w:rFonts w:ascii="Times New Roman" w:hAnsi="Times New Roman" w:cs="Times New Roman"/>
          <w:sz w:val="20"/>
          <w:szCs w:val="20"/>
        </w:rPr>
        <w:t xml:space="preserve">INFORMACJA O DOKUMENTACH ZAŁĄCZANYCH PRZEZ </w:t>
      </w:r>
      <w:r w:rsidR="000277E3">
        <w:rPr>
          <w:rFonts w:ascii="Times New Roman" w:hAnsi="Times New Roman" w:cs="Times New Roman"/>
          <w:sz w:val="20"/>
          <w:szCs w:val="20"/>
        </w:rPr>
        <w:t xml:space="preserve"> </w:t>
      </w:r>
      <w:r w:rsidR="00B07A0E" w:rsidRPr="00CA4ECA">
        <w:rPr>
          <w:rFonts w:ascii="Times New Roman" w:hAnsi="Times New Roman" w:cs="Times New Roman"/>
          <w:sz w:val="20"/>
          <w:szCs w:val="20"/>
        </w:rPr>
        <w:t>OFERENTA</w:t>
      </w:r>
    </w:p>
    <w:p w:rsidR="0031556F" w:rsidRPr="00CA4ECA" w:rsidRDefault="002A4E8A" w:rsidP="00850BFD">
      <w:pPr>
        <w:pStyle w:val="Rozdzia"/>
        <w:keepNext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ECA">
        <w:rPr>
          <w:rFonts w:ascii="Times New Roman" w:hAnsi="Times New Roman" w:cs="Times New Roman"/>
          <w:sz w:val="20"/>
          <w:szCs w:val="20"/>
        </w:rPr>
        <w:t xml:space="preserve">  </w:t>
      </w:r>
      <w:r w:rsidR="00D90031" w:rsidRPr="00CA4E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07A0E" w:rsidRPr="00CA4ECA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 celu uznania, że oferta spełnia wymagane warunki, oferent zobowiązany jest dołącz</w:t>
      </w:r>
      <w:r w:rsidR="00692788" w:rsidRPr="00CA4ECA">
        <w:rPr>
          <w:rFonts w:ascii="Times New Roman" w:eastAsia="Times New Roman" w:hAnsi="Times New Roman"/>
          <w:sz w:val="20"/>
          <w:szCs w:val="20"/>
          <w:lang w:eastAsia="pl-PL"/>
        </w:rPr>
        <w:t>yć do oferty odpowiednie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dokumenty wskazane w formularzu oferty.</w:t>
      </w:r>
    </w:p>
    <w:p w:rsidR="00B07A0E" w:rsidRPr="00CA4ECA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Dokumenty, o których mowa w pkt. 1 niniejszego rozdziału oferent przedkłada w formie oryginału lub kserokopii poświadczonej przez siebie za zgodność z oryginałem.</w:t>
      </w:r>
    </w:p>
    <w:p w:rsidR="00850BFD" w:rsidRDefault="00B07A0E" w:rsidP="00850BF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W celu sprawdzenia autentyczności przedłożonych dokumentów Zamawiający może zażądać od oferenta przedstawienia oryginału lub notarialnie potwierdzonej kopii dokumentu, gdy kserokopia dokumentu jest nieczytelna lub budzi wątpliwości co do jej prawdziwości. </w:t>
      </w:r>
      <w:bookmarkStart w:id="1" w:name="_Toc50270602"/>
    </w:p>
    <w:p w:rsidR="003563AE" w:rsidRPr="00CA4ECA" w:rsidRDefault="003563AE" w:rsidP="003563AE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16209" w:rsidRPr="00CA4ECA" w:rsidRDefault="00316209" w:rsidP="00850BFD">
      <w:pPr>
        <w:widowControl w:val="0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="00850BFD" w:rsidRPr="00CA4ECA">
        <w:rPr>
          <w:rFonts w:ascii="Times New Roman" w:hAnsi="Times New Roman"/>
          <w:b/>
          <w:sz w:val="20"/>
          <w:szCs w:val="20"/>
        </w:rPr>
        <w:t xml:space="preserve">            VII. SPOSÓB PRZYGOTOWANIA OFERTY</w:t>
      </w:r>
    </w:p>
    <w:p w:rsidR="00316209" w:rsidRPr="00CA4ECA" w:rsidRDefault="00316209" w:rsidP="00850BFD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  <w:r w:rsidRPr="00CA4ECA">
        <w:rPr>
          <w:rFonts w:ascii="Times New Roman" w:hAnsi="Times New Roman"/>
          <w:color w:val="auto"/>
          <w:sz w:val="20"/>
        </w:rPr>
        <w:tab/>
      </w:r>
    </w:p>
    <w:p w:rsidR="00316209" w:rsidRPr="00CA4ECA" w:rsidRDefault="001160C2" w:rsidP="001160C2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316209" w:rsidRPr="00CA4ECA">
        <w:rPr>
          <w:rFonts w:ascii="Times New Roman" w:hAnsi="Times New Roman"/>
          <w:sz w:val="20"/>
          <w:szCs w:val="20"/>
        </w:rPr>
        <w:t>Oferent zobowiązany jest złożyć ofertę w formie pisemnej.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2. Zasady ogólne składania ofert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 xml:space="preserve">1)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oferta powinna być sporządzona w języku polskim na formularzu udostępnionym przez Udzielającego zamówienie,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2) w lewym górnym rogu oferty należy podać dane identyfikacyjne podmiotu składającego ofertę,</w:t>
      </w:r>
    </w:p>
    <w:p w:rsidR="00316209" w:rsidRPr="00CA4ECA" w:rsidRDefault="00316209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poniżej dane identyfikacyjne – tytuł: „Konkurs na udzielanie świadczeń zdrowotnych ….........</w:t>
      </w:r>
      <w:r w:rsidR="001160C2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</w:t>
      </w:r>
    </w:p>
    <w:p w:rsidR="00850BFD" w:rsidRPr="00CA4ECA" w:rsidRDefault="001160C2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</w:t>
      </w:r>
      <w:r w:rsidR="0031620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.   Ofertę należy złożyć w pojedynczej zaklejonej kopercie, odpowiednio opisanej </w:t>
      </w:r>
      <w:r w:rsidR="00316209" w:rsidRPr="00CA4ECA">
        <w:rPr>
          <w:rFonts w:ascii="Times New Roman" w:hAnsi="Times New Roman"/>
          <w:sz w:val="20"/>
          <w:szCs w:val="20"/>
        </w:rPr>
        <w:t>w terminie</w:t>
      </w:r>
      <w:r w:rsidR="0031620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i miejscu określonym w ogłoszeniu o konkursie ofert.</w:t>
      </w:r>
    </w:p>
    <w:p w:rsidR="00316209" w:rsidRDefault="001160C2" w:rsidP="00850BFD">
      <w:pPr>
        <w:keepNext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316209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316209" w:rsidRPr="00CA4ECA">
        <w:rPr>
          <w:rFonts w:ascii="Times New Roman" w:hAnsi="Times New Roman"/>
          <w:sz w:val="20"/>
          <w:szCs w:val="20"/>
        </w:rPr>
        <w:t>Każda strona oferty  powinna być podpisana lub parafowana, przez oferenta lub osoby uprawnione do reprezentowania oferenta</w:t>
      </w:r>
    </w:p>
    <w:bookmarkEnd w:id="1"/>
    <w:p w:rsidR="001160C2" w:rsidRPr="00C7336A" w:rsidRDefault="001160C2" w:rsidP="00116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7336A">
        <w:rPr>
          <w:rFonts w:ascii="Times New Roman" w:hAnsi="Times New Roman"/>
          <w:sz w:val="20"/>
          <w:szCs w:val="20"/>
        </w:rPr>
        <w:t>5. Oferent może wprowadzić zmiany lub wycofać złożoną ofertę przed upływem terminu składania ofert.</w:t>
      </w:r>
    </w:p>
    <w:p w:rsidR="001160C2" w:rsidRPr="001160C2" w:rsidRDefault="001160C2" w:rsidP="001160C2">
      <w:pPr>
        <w:pStyle w:val="Paragraf"/>
        <w:keepNext/>
        <w:spacing w:before="160" w:line="240" w:lineRule="auto"/>
        <w:jc w:val="both"/>
        <w:rPr>
          <w:rFonts w:ascii="Times New Roman" w:hAnsi="Times New Roman"/>
          <w:b w:val="0"/>
          <w:sz w:val="20"/>
        </w:rPr>
      </w:pPr>
      <w:r w:rsidRPr="001160C2">
        <w:rPr>
          <w:rFonts w:ascii="Times New Roman" w:hAnsi="Times New Roman"/>
          <w:b w:val="0"/>
          <w:sz w:val="20"/>
        </w:rPr>
        <w:t xml:space="preserve">6. Powiadomienie o wprowadzeniu zmian lub wycofaniu oferty winno zostać złożone w sposób i formie przewidzianej dla oferty, z tym, że koperta powinna być dodatkowo oznaczona dopiskiem „zmiana” lub „wycofanie”.                                               </w:t>
      </w:r>
    </w:p>
    <w:p w:rsidR="00F30C82" w:rsidRPr="00CA4ECA" w:rsidRDefault="00850BFD" w:rsidP="001160C2">
      <w:pPr>
        <w:pStyle w:val="Paragraf"/>
        <w:keepNext/>
        <w:spacing w:before="160" w:line="240" w:lineRule="auto"/>
        <w:jc w:val="both"/>
        <w:rPr>
          <w:rFonts w:ascii="Times New Roman" w:hAnsi="Times New Roman"/>
          <w:color w:val="auto"/>
          <w:sz w:val="20"/>
        </w:rPr>
      </w:pPr>
      <w:r w:rsidRPr="00CA4ECA">
        <w:rPr>
          <w:rFonts w:ascii="Times New Roman" w:hAnsi="Times New Roman"/>
          <w:color w:val="auto"/>
          <w:sz w:val="20"/>
        </w:rPr>
        <w:t xml:space="preserve">                              VIII. SPOSÓB SKŁADANIA OFERT</w:t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  <w:r w:rsidR="00F30C82" w:rsidRPr="00CA4ECA">
        <w:rPr>
          <w:rFonts w:ascii="Times New Roman" w:hAnsi="Times New Roman"/>
          <w:color w:val="auto"/>
          <w:sz w:val="20"/>
        </w:rPr>
        <w:tab/>
      </w:r>
    </w:p>
    <w:p w:rsidR="00F30C82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Oferent może złożyć tylko jedną ofertę dotyczącą danego przedmiotu postępowania.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Ofertę składa się w siedzibie Udzielającego zamówienie w </w:t>
      </w:r>
      <w:r w:rsidR="00070F1F" w:rsidRPr="00CA4ECA">
        <w:rPr>
          <w:sz w:val="20"/>
        </w:rPr>
        <w:t>terminie i miejscu określonym w </w:t>
      </w:r>
      <w:r w:rsidRPr="00CA4ECA">
        <w:rPr>
          <w:sz w:val="20"/>
        </w:rPr>
        <w:t>ogłoszeniu o postępowaniu.</w:t>
      </w:r>
    </w:p>
    <w:p w:rsidR="00850BFD" w:rsidRPr="00CA4ECA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 </w:t>
      </w:r>
      <w:r w:rsidR="00F30C82" w:rsidRPr="00CA4ECA">
        <w:rPr>
          <w:sz w:val="20"/>
        </w:rPr>
        <w:t xml:space="preserve">Oferent może uzupełnić złożoną przez siebie ofertę pod warunkiem, że komisja konkursowa otrzyma pisemne powiadomienie o uzupełnieniu oferty przed upływem terminu składania ofert. Powiadomienie musi być oznaczone w taki sam sposób  jak oferta oraz dodatkowo zawierać dopisek „UZUPEŁNIENIE OFERTY”. 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Oferent może, przed upływem terminu składania ofert, wycofać złożoną przez siebie ofertę, pod warunkiem, że komisja konkursowa otrzyma pisemne oświadczenie oferenta o wycofaniu oferty. 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W przypadku wycofania złożonej oferty, oferent może, przed upływem terminu składania ofert, złożyć nową ofertę z za</w:t>
      </w:r>
      <w:r w:rsidR="00850BFD" w:rsidRPr="00CA4ECA">
        <w:rPr>
          <w:sz w:val="20"/>
        </w:rPr>
        <w:t xml:space="preserve">chowaniem warunków określonych </w:t>
      </w:r>
      <w:r w:rsidRPr="00CA4ECA">
        <w:rPr>
          <w:sz w:val="20"/>
        </w:rPr>
        <w:t>w  warunkach postępowania.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Po upływie terminu składania ofert, oferent jest związany ofertą do czasu rozstrzygnięcia postępowania.</w:t>
      </w:r>
    </w:p>
    <w:p w:rsidR="00850BFD" w:rsidRPr="00CA4ECA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 </w:t>
      </w:r>
      <w:r w:rsidR="00F30C82" w:rsidRPr="00CA4ECA">
        <w:rPr>
          <w:sz w:val="20"/>
        </w:rPr>
        <w:t>Po upływie terminu składania ofert, złożone w postępowaniu oferty wraz z wszelkimi załączonymi dokumentami nie podlegają zwrotowi. Oferent nie może po otwarciu ofert żądać zwrotu, zamiany lub przeniesienia do oferty złożonej w innym postępowaniu dokumentów będących częścią tej oferty.</w:t>
      </w:r>
    </w:p>
    <w:p w:rsidR="00850BFD" w:rsidRPr="00CA4ECA" w:rsidRDefault="00850BFD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 </w:t>
      </w:r>
      <w:r w:rsidR="00F30C82" w:rsidRPr="00CA4ECA">
        <w:rPr>
          <w:sz w:val="20"/>
        </w:rPr>
        <w:t xml:space="preserve">W przypadku wezwania oferenta przez komisję do usunięcia braków formalnych oferty, oferent wykonuje wskazane czynności w wyznaczonym terminie pod rygorem nieważności, </w:t>
      </w:r>
    </w:p>
    <w:p w:rsidR="00850BFD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 xml:space="preserve">Jeżeli oferent wykonuje wezwanie komisji poprzez przesłanie dokumentów drogą pocztową uważa się, że termin został zachowany, jeżeli data stempla pocztowego (data nadania) nie jest późniejsza niż termin określony w oświadczeniu. </w:t>
      </w:r>
    </w:p>
    <w:p w:rsidR="00F30C82" w:rsidRPr="00CA4ECA" w:rsidRDefault="00F30C82" w:rsidP="00850BFD">
      <w:pPr>
        <w:pStyle w:val="Tekstpodstawowy3"/>
        <w:numPr>
          <w:ilvl w:val="0"/>
          <w:numId w:val="4"/>
        </w:numPr>
        <w:rPr>
          <w:sz w:val="20"/>
        </w:rPr>
      </w:pPr>
      <w:r w:rsidRPr="00CA4ECA">
        <w:rPr>
          <w:sz w:val="20"/>
        </w:rPr>
        <w:t>Kopertę zawierającą dokumenty lub oświadczenia stanowiące realizację wezwania komisji do usunięcia braków formalnych oferty oznacza się jak ofertę oraz dodatkowo umieszcza się dopisek „USUNIĘCIE BRAKÓW FORMALNYCH OFERTY”.</w:t>
      </w:r>
    </w:p>
    <w:p w:rsidR="00F30C82" w:rsidRPr="00CA4ECA" w:rsidRDefault="00F30C82" w:rsidP="00850BFD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F30C82" w:rsidRPr="00CA4ECA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30C82" w:rsidRPr="00CA4ECA" w:rsidRDefault="00F30C82" w:rsidP="003563AE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="00850BFD" w:rsidRPr="00CA4ECA">
        <w:rPr>
          <w:rFonts w:ascii="Times New Roman" w:hAnsi="Times New Roman"/>
          <w:b/>
          <w:sz w:val="20"/>
          <w:szCs w:val="20"/>
        </w:rPr>
        <w:t>IX. ZASADY PRZEPROWADZENIA POSTEPOWANIA</w:t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</w:p>
    <w:p w:rsidR="00F30C82" w:rsidRPr="00CA4ECA" w:rsidRDefault="00F30C82" w:rsidP="00850BF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Tryb pracy komisji prowadzącej postępo</w:t>
      </w:r>
      <w:bookmarkStart w:id="2" w:name="_Toc50270604"/>
      <w:r w:rsidRPr="00CA4ECA">
        <w:rPr>
          <w:rFonts w:ascii="Times New Roman" w:hAnsi="Times New Roman"/>
          <w:sz w:val="20"/>
          <w:szCs w:val="20"/>
        </w:rPr>
        <w:t>wanie określa regulamin komisji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C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złonkiem komisji, 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nie może być osoba podlegająca wyłączeniu z udziału w komisji w przypadkach wskazanych w Regulaminie pracy komisji konkursowej: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W razie konieczności wyłączenia członka komisji konkursowej z p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t>rzyczyn, o których mowa w ust.1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, nowego członka komisji powołuje Zamawiający.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Zamawiający nie powołuje nowego członka komisji konkursowej 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określonym </w:t>
      </w:r>
      <w:r w:rsidR="00850BFD" w:rsidRPr="00CA4ECA">
        <w:rPr>
          <w:rFonts w:ascii="Times New Roman" w:eastAsia="Times New Roman" w:hAnsi="Times New Roman"/>
          <w:sz w:val="20"/>
          <w:szCs w:val="20"/>
          <w:lang w:eastAsia="pl-PL"/>
        </w:rPr>
        <w:br/>
        <w:t>w ust.1</w:t>
      </w: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 xml:space="preserve"> o ile komisja konkursowa liczyć będzie, pomimo wyłączenia jej członka, co najmniej trzy osoby.</w:t>
      </w:r>
    </w:p>
    <w:p w:rsidR="00B07A0E" w:rsidRPr="00CA4ECA" w:rsidRDefault="00B07A0E" w:rsidP="00850BFD">
      <w:pPr>
        <w:widowControl w:val="0"/>
        <w:numPr>
          <w:ilvl w:val="0"/>
          <w:numId w:val="19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A4ECA">
        <w:rPr>
          <w:rFonts w:ascii="Times New Roman" w:eastAsia="Times New Roman" w:hAnsi="Times New Roman"/>
          <w:sz w:val="20"/>
          <w:szCs w:val="20"/>
          <w:lang w:eastAsia="pl-PL"/>
        </w:rPr>
        <w:t>Zamawiający wskazuje nowego przewodniczącego, jeśli wyłączenie członka komisji konkursowej dotyczy osoby pełniącej tę funkcję.</w:t>
      </w:r>
    </w:p>
    <w:p w:rsidR="00B07A0E" w:rsidRPr="00CA4ECA" w:rsidRDefault="00B07A0E" w:rsidP="00850BFD">
      <w:pPr>
        <w:keepNext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30C82" w:rsidRPr="00CA4ECA" w:rsidRDefault="00F30C82" w:rsidP="003563AE">
      <w:pPr>
        <w:keepNext/>
        <w:spacing w:after="0" w:line="240" w:lineRule="auto"/>
        <w:jc w:val="both"/>
        <w:rPr>
          <w:rFonts w:ascii="Times New Roman" w:hAnsi="Times New Roman"/>
          <w:sz w:val="20"/>
        </w:rPr>
      </w:pP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r w:rsidRPr="00CA4ECA">
        <w:rPr>
          <w:rFonts w:ascii="Times New Roman" w:hAnsi="Times New Roman"/>
          <w:b/>
          <w:sz w:val="20"/>
          <w:szCs w:val="20"/>
        </w:rPr>
        <w:tab/>
      </w:r>
      <w:bookmarkEnd w:id="2"/>
      <w:r w:rsidR="00850BFD" w:rsidRPr="00CA4ECA">
        <w:rPr>
          <w:rFonts w:ascii="Times New Roman" w:hAnsi="Times New Roman"/>
          <w:b/>
          <w:sz w:val="20"/>
          <w:szCs w:val="20"/>
        </w:rPr>
        <w:t>X. SPOSÓB SKAŁADANIA ŚRODKÓW ODWOŁAWCZYCH</w:t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  <w:r w:rsidRPr="00CA4ECA">
        <w:rPr>
          <w:rFonts w:ascii="Times New Roman" w:hAnsi="Times New Roman"/>
          <w:sz w:val="20"/>
        </w:rPr>
        <w:tab/>
      </w:r>
    </w:p>
    <w:p w:rsidR="00F30C82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 xml:space="preserve">W toku postępowania oferent może złożyć w formie </w:t>
      </w:r>
      <w:r w:rsidR="0041218F" w:rsidRPr="00CA4ECA">
        <w:rPr>
          <w:rFonts w:ascii="Times New Roman" w:hAnsi="Times New Roman"/>
          <w:sz w:val="20"/>
          <w:szCs w:val="20"/>
        </w:rPr>
        <w:t xml:space="preserve">pisemnej do komisji prowadzącej postępowanie </w:t>
      </w:r>
      <w:r w:rsidR="00AC2851" w:rsidRPr="00CA4ECA">
        <w:rPr>
          <w:rFonts w:ascii="Times New Roman" w:hAnsi="Times New Roman"/>
          <w:sz w:val="20"/>
          <w:szCs w:val="20"/>
        </w:rPr>
        <w:t xml:space="preserve"> </w:t>
      </w:r>
      <w:r w:rsidRPr="00CA4ECA">
        <w:rPr>
          <w:rFonts w:ascii="Times New Roman" w:hAnsi="Times New Roman"/>
          <w:sz w:val="20"/>
          <w:szCs w:val="20"/>
        </w:rPr>
        <w:t xml:space="preserve"> umotywowany protest w terminie 7 dni roboczych od dnia dokonania zaskarżonej czynności.</w:t>
      </w:r>
    </w:p>
    <w:p w:rsidR="00F30C82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Protest uważa się za wniesiony z chwilą, gdy dotarł on do komisji prowadzące</w:t>
      </w:r>
      <w:r w:rsidR="00070F1F" w:rsidRPr="00CA4ECA">
        <w:rPr>
          <w:rFonts w:ascii="Times New Roman" w:hAnsi="Times New Roman"/>
          <w:sz w:val="20"/>
          <w:szCs w:val="20"/>
        </w:rPr>
        <w:t>j postępowanie w </w:t>
      </w:r>
      <w:r w:rsidRPr="00CA4ECA">
        <w:rPr>
          <w:rFonts w:ascii="Times New Roman" w:hAnsi="Times New Roman"/>
          <w:sz w:val="20"/>
          <w:szCs w:val="20"/>
        </w:rPr>
        <w:t>taki sposób, że mogła się zapoznać z jego treścią.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Tryb rozpatrywania protestów określa  regulamin komisji.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od rozstrzygnięcia konkur</w:t>
      </w:r>
      <w:r w:rsidR="0041218F" w:rsidRPr="00CA4ECA">
        <w:rPr>
          <w:rFonts w:ascii="Times New Roman" w:hAnsi="Times New Roman"/>
          <w:sz w:val="20"/>
          <w:szCs w:val="20"/>
        </w:rPr>
        <w:t>su składa się w formie pisemnej do Dyrektora Szpitala.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przesłane drogą pocztową uważa się za złożone w terminie, jeżeli data stempla pocztowego (data nadania) nie jest późniejsza niż termin do jego składania.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wnosi się w terminie 7 dni od dnia ogłoszenia o rozstrzygnięciu postępowania.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wniesione po terminie nie podlega rozpatrzeniu.</w:t>
      </w:r>
    </w:p>
    <w:p w:rsidR="00850BFD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Odwołanie powinno zawierać w szczególności dane identyfikacyjne oferenta, w tym jego adres, żądanie wraz z uzasadnieniem, oznaczenie przedmiotu postępowania oraz wskazanie terminu ogłoszenia o rozstrzygnięciu postępowania, którego dotyczy. Do odwołania dołącza się dowód potwierdzający umocowanie składającego odwołanie do działania w imieniu oferenta.</w:t>
      </w:r>
    </w:p>
    <w:p w:rsidR="00F30C82" w:rsidRPr="00CA4ECA" w:rsidRDefault="00F30C82" w:rsidP="00850BFD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A4ECA">
        <w:rPr>
          <w:rFonts w:ascii="Times New Roman" w:hAnsi="Times New Roman"/>
          <w:sz w:val="20"/>
          <w:szCs w:val="20"/>
        </w:rPr>
        <w:t>Przesłanie odwołania za pomocą teleksu, poczty elektronicznej lub telefaksu wymaga potwierdzenia w formie pisemnej przed upływem terminu do jego złożenia.</w:t>
      </w:r>
    </w:p>
    <w:p w:rsidR="00F30C82" w:rsidRPr="00CA4ECA" w:rsidRDefault="00F30C82" w:rsidP="00850BFD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30C82" w:rsidRPr="00CA4E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1" w:rsidRDefault="00956051" w:rsidP="00C90BAD">
      <w:pPr>
        <w:spacing w:after="0" w:line="240" w:lineRule="auto"/>
      </w:pPr>
      <w:r>
        <w:separator/>
      </w:r>
    </w:p>
  </w:endnote>
  <w:endnote w:type="continuationSeparator" w:id="0">
    <w:p w:rsidR="00956051" w:rsidRDefault="00956051" w:rsidP="00C9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1" w:rsidRDefault="00956051" w:rsidP="00C90BAD">
      <w:pPr>
        <w:spacing w:after="0" w:line="240" w:lineRule="auto"/>
      </w:pPr>
      <w:r>
        <w:separator/>
      </w:r>
    </w:p>
  </w:footnote>
  <w:footnote w:type="continuationSeparator" w:id="0">
    <w:p w:rsidR="00956051" w:rsidRDefault="00956051" w:rsidP="00C90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AD" w:rsidRDefault="00C90BAD">
    <w:pPr>
      <w:pStyle w:val="Nagwek"/>
    </w:pPr>
    <w:r>
      <w:rPr>
        <w:noProof/>
        <w:lang w:eastAsia="pl-PL"/>
      </w:rPr>
      <w:drawing>
        <wp:inline distT="0" distB="0" distL="0" distR="0" wp14:anchorId="52E8436E" wp14:editId="336FA3E2">
          <wp:extent cx="5760720" cy="673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A4D"/>
    <w:multiLevelType w:val="hybridMultilevel"/>
    <w:tmpl w:val="A5460E5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2F46BC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D1BC1"/>
    <w:multiLevelType w:val="multilevel"/>
    <w:tmpl w:val="CF20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C6E"/>
    <w:multiLevelType w:val="hybridMultilevel"/>
    <w:tmpl w:val="D9288F04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27178"/>
    <w:multiLevelType w:val="hybridMultilevel"/>
    <w:tmpl w:val="FEFCAD5E"/>
    <w:lvl w:ilvl="0" w:tplc="F70879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E0245D9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97FCA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2241A79"/>
    <w:multiLevelType w:val="singleLevel"/>
    <w:tmpl w:val="CF020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>
    <w:nsid w:val="20AD39B0"/>
    <w:multiLevelType w:val="hybridMultilevel"/>
    <w:tmpl w:val="CB4CCC2E"/>
    <w:lvl w:ilvl="0" w:tplc="AD5E70D2">
      <w:start w:val="1"/>
      <w:numFmt w:val="decimal"/>
      <w:lvlText w:val="%1)"/>
      <w:lvlJc w:val="left"/>
      <w:pPr>
        <w:tabs>
          <w:tab w:val="num" w:pos="1764"/>
        </w:tabs>
        <w:ind w:left="1764" w:hanging="360"/>
      </w:pPr>
      <w:rPr>
        <w:rFonts w:hint="default"/>
        <w:color w:val="auto"/>
      </w:rPr>
    </w:lvl>
    <w:lvl w:ilvl="1" w:tplc="97B6CEA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7">
    <w:nsid w:val="2A581E0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B703545"/>
    <w:multiLevelType w:val="singleLevel"/>
    <w:tmpl w:val="7F9E4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A4D67AC"/>
    <w:multiLevelType w:val="hybridMultilevel"/>
    <w:tmpl w:val="0CAEEC4E"/>
    <w:lvl w:ilvl="0" w:tplc="CE52ADF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E5B9A"/>
    <w:multiLevelType w:val="hybridMultilevel"/>
    <w:tmpl w:val="D93C54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F1565"/>
    <w:multiLevelType w:val="singleLevel"/>
    <w:tmpl w:val="F152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A42883"/>
    <w:multiLevelType w:val="hybridMultilevel"/>
    <w:tmpl w:val="2840A9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F45523"/>
    <w:multiLevelType w:val="hybridMultilevel"/>
    <w:tmpl w:val="AB288C36"/>
    <w:lvl w:ilvl="0" w:tplc="CFBCE5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616806"/>
    <w:multiLevelType w:val="hybridMultilevel"/>
    <w:tmpl w:val="EF647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E6F24"/>
    <w:multiLevelType w:val="multilevel"/>
    <w:tmpl w:val="3DE0357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E5665"/>
    <w:multiLevelType w:val="hybridMultilevel"/>
    <w:tmpl w:val="748A3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7972C0"/>
    <w:multiLevelType w:val="hybridMultilevel"/>
    <w:tmpl w:val="EAE2638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2A6F9D"/>
    <w:multiLevelType w:val="hybridMultilevel"/>
    <w:tmpl w:val="5C020C76"/>
    <w:lvl w:ilvl="0" w:tplc="BE4C18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82B0CE4"/>
    <w:multiLevelType w:val="multilevel"/>
    <w:tmpl w:val="4F8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D085D"/>
    <w:multiLevelType w:val="hybridMultilevel"/>
    <w:tmpl w:val="2B56F3E8"/>
    <w:lvl w:ilvl="0" w:tplc="4B1A726C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6"/>
  </w:num>
  <w:num w:numId="9">
    <w:abstractNumId w:val="19"/>
  </w:num>
  <w:num w:numId="10">
    <w:abstractNumId w:val="1"/>
  </w:num>
  <w:num w:numId="11">
    <w:abstractNumId w:val="4"/>
    <w:lvlOverride w:ilvl="0">
      <w:startOverride w:val="1"/>
    </w:lvlOverride>
  </w:num>
  <w:num w:numId="12">
    <w:abstractNumId w:val="6"/>
  </w:num>
  <w:num w:numId="13">
    <w:abstractNumId w:val="17"/>
  </w:num>
  <w:num w:numId="14">
    <w:abstractNumId w:val="20"/>
  </w:num>
  <w:num w:numId="15">
    <w:abstractNumId w:val="3"/>
  </w:num>
  <w:num w:numId="16">
    <w:abstractNumId w:val="18"/>
  </w:num>
  <w:num w:numId="17">
    <w:abstractNumId w:val="12"/>
  </w:num>
  <w:num w:numId="18">
    <w:abstractNumId w:val="2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82"/>
    <w:rsid w:val="000157F3"/>
    <w:rsid w:val="000277E3"/>
    <w:rsid w:val="0007064D"/>
    <w:rsid w:val="00070F1F"/>
    <w:rsid w:val="00095409"/>
    <w:rsid w:val="000A0B97"/>
    <w:rsid w:val="000A48E4"/>
    <w:rsid w:val="000C2518"/>
    <w:rsid w:val="001160C2"/>
    <w:rsid w:val="00130B86"/>
    <w:rsid w:val="001E0F78"/>
    <w:rsid w:val="001E7D18"/>
    <w:rsid w:val="002629B5"/>
    <w:rsid w:val="002A37C8"/>
    <w:rsid w:val="002A4E8A"/>
    <w:rsid w:val="002F2114"/>
    <w:rsid w:val="0031556F"/>
    <w:rsid w:val="00316209"/>
    <w:rsid w:val="00340B68"/>
    <w:rsid w:val="003563AE"/>
    <w:rsid w:val="00395D02"/>
    <w:rsid w:val="003A1F53"/>
    <w:rsid w:val="003E76D3"/>
    <w:rsid w:val="0041218F"/>
    <w:rsid w:val="004148F4"/>
    <w:rsid w:val="00424C6D"/>
    <w:rsid w:val="00434D9C"/>
    <w:rsid w:val="004736A0"/>
    <w:rsid w:val="004949E1"/>
    <w:rsid w:val="004C53F7"/>
    <w:rsid w:val="005237E8"/>
    <w:rsid w:val="00586C19"/>
    <w:rsid w:val="006453AE"/>
    <w:rsid w:val="00692788"/>
    <w:rsid w:val="00694CD5"/>
    <w:rsid w:val="006B1F30"/>
    <w:rsid w:val="006C4D56"/>
    <w:rsid w:val="006E4AD1"/>
    <w:rsid w:val="007474B9"/>
    <w:rsid w:val="00790A64"/>
    <w:rsid w:val="007E4ED9"/>
    <w:rsid w:val="0084546E"/>
    <w:rsid w:val="0085088D"/>
    <w:rsid w:val="00850BFD"/>
    <w:rsid w:val="008C0D44"/>
    <w:rsid w:val="00956051"/>
    <w:rsid w:val="00A03ADA"/>
    <w:rsid w:val="00A14966"/>
    <w:rsid w:val="00A3729B"/>
    <w:rsid w:val="00A92B20"/>
    <w:rsid w:val="00A953AE"/>
    <w:rsid w:val="00AA2644"/>
    <w:rsid w:val="00AC2851"/>
    <w:rsid w:val="00B07A0E"/>
    <w:rsid w:val="00B12B41"/>
    <w:rsid w:val="00B744DC"/>
    <w:rsid w:val="00BC0A22"/>
    <w:rsid w:val="00BE12CA"/>
    <w:rsid w:val="00C16D46"/>
    <w:rsid w:val="00C70DED"/>
    <w:rsid w:val="00C77431"/>
    <w:rsid w:val="00C90BAD"/>
    <w:rsid w:val="00CA4ECA"/>
    <w:rsid w:val="00CC427F"/>
    <w:rsid w:val="00CC79A5"/>
    <w:rsid w:val="00CD1FA5"/>
    <w:rsid w:val="00D07A3B"/>
    <w:rsid w:val="00D2071F"/>
    <w:rsid w:val="00D654BF"/>
    <w:rsid w:val="00D90031"/>
    <w:rsid w:val="00E00191"/>
    <w:rsid w:val="00E04EBC"/>
    <w:rsid w:val="00E079F2"/>
    <w:rsid w:val="00E865DB"/>
    <w:rsid w:val="00F30C82"/>
    <w:rsid w:val="00F311D0"/>
    <w:rsid w:val="00F40D12"/>
    <w:rsid w:val="00F562B5"/>
    <w:rsid w:val="00F82AF6"/>
    <w:rsid w:val="00F8509A"/>
    <w:rsid w:val="00FB0418"/>
    <w:rsid w:val="00FE4068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Standard">
    <w:name w:val="Standard"/>
    <w:rsid w:val="001160C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BA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BAD"/>
    <w:rPr>
      <w:rFonts w:ascii="Calibri" w:eastAsia="Calibri" w:hAnsi="Calibri" w:cs="Times New Roman"/>
      <w:sz w:val="22"/>
    </w:rPr>
  </w:style>
  <w:style w:type="paragraph" w:customStyle="1" w:styleId="Textbody">
    <w:name w:val="Text body"/>
    <w:basedOn w:val="Normalny"/>
    <w:rsid w:val="001E0F78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A0E"/>
    <w:rPr>
      <w:rFonts w:ascii="Calibri" w:eastAsia="Calibri" w:hAnsi="Calibri" w:cs="Times New Roman"/>
      <w:sz w:val="22"/>
    </w:rPr>
  </w:style>
  <w:style w:type="paragraph" w:styleId="Nagwek7">
    <w:name w:val="heading 7"/>
    <w:basedOn w:val="Normalny"/>
    <w:next w:val="Normalny"/>
    <w:link w:val="Nagwek7Znak"/>
    <w:qFormat/>
    <w:rsid w:val="00F30C8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30C82"/>
    <w:rPr>
      <w:rFonts w:eastAsia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30C8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30C82"/>
    <w:rPr>
      <w:rFonts w:eastAsia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30C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0C82"/>
    <w:rPr>
      <w:rFonts w:eastAsia="Times New Roman" w:cs="Times New Roman"/>
      <w:sz w:val="20"/>
      <w:szCs w:val="20"/>
      <w:lang w:eastAsia="pl-PL"/>
    </w:rPr>
  </w:style>
  <w:style w:type="paragraph" w:customStyle="1" w:styleId="Rozdzia">
    <w:name w:val="Rozdział"/>
    <w:basedOn w:val="Normalny"/>
    <w:rsid w:val="00F30C82"/>
    <w:pPr>
      <w:spacing w:after="0" w:line="36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Paragraf">
    <w:name w:val="Paragraf"/>
    <w:basedOn w:val="Tekstpodstawowy3"/>
    <w:rsid w:val="00F30C82"/>
    <w:pPr>
      <w:spacing w:before="120" w:line="360" w:lineRule="auto"/>
      <w:jc w:val="center"/>
    </w:pPr>
    <w:rPr>
      <w:rFonts w:ascii="Arial" w:hAnsi="Arial"/>
      <w:b/>
      <w:color w:val="000000"/>
      <w:sz w:val="24"/>
    </w:rPr>
  </w:style>
  <w:style w:type="character" w:customStyle="1" w:styleId="TekstZnak">
    <w:name w:val="Tekst Znak"/>
    <w:rsid w:val="00F30C82"/>
    <w:rPr>
      <w:rFonts w:ascii="Arial" w:hAnsi="Arial"/>
      <w:caps/>
      <w:noProof w:val="0"/>
      <w:sz w:val="24"/>
      <w:szCs w:val="24"/>
      <w:lang w:val="pl-PL" w:eastAsia="pl-PL" w:bidi="ar-SA"/>
    </w:rPr>
  </w:style>
  <w:style w:type="paragraph" w:customStyle="1" w:styleId="Aaaa">
    <w:name w:val="Aaaa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8"/>
      <w:szCs w:val="24"/>
      <w:lang w:eastAsia="pl-PL"/>
    </w:rPr>
  </w:style>
  <w:style w:type="paragraph" w:customStyle="1" w:styleId="Tekst">
    <w:name w:val="Tekst"/>
    <w:basedOn w:val="Normalny"/>
    <w:rsid w:val="00F30C82"/>
    <w:pPr>
      <w:tabs>
        <w:tab w:val="left" w:pos="708"/>
      </w:tabs>
      <w:spacing w:before="120" w:after="0" w:line="36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3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9B5"/>
    <w:pPr>
      <w:ind w:left="720"/>
      <w:contextualSpacing/>
    </w:pPr>
  </w:style>
  <w:style w:type="paragraph" w:customStyle="1" w:styleId="Standard">
    <w:name w:val="Standard"/>
    <w:rsid w:val="001160C2"/>
    <w:pPr>
      <w:widowControl w:val="0"/>
      <w:suppressAutoHyphens/>
      <w:autoSpaceDN w:val="0"/>
      <w:spacing w:after="0" w:line="240" w:lineRule="auto"/>
      <w:textAlignment w:val="baseline"/>
    </w:pPr>
    <w:rPr>
      <w:rFonts w:eastAsia="Arial Unicode MS" w:cs="Tahoma"/>
      <w:kern w:val="3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BAD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C90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BAD"/>
    <w:rPr>
      <w:rFonts w:ascii="Calibri" w:eastAsia="Calibri" w:hAnsi="Calibri" w:cs="Times New Roman"/>
      <w:sz w:val="22"/>
    </w:rPr>
  </w:style>
  <w:style w:type="paragraph" w:customStyle="1" w:styleId="Textbody">
    <w:name w:val="Text body"/>
    <w:basedOn w:val="Normalny"/>
    <w:rsid w:val="001E0F78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C6859-B47F-4CDB-940E-2F83D68F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1944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6</cp:revision>
  <cp:lastPrinted>2011-10-31T08:54:00Z</cp:lastPrinted>
  <dcterms:created xsi:type="dcterms:W3CDTF">2023-02-13T09:44:00Z</dcterms:created>
  <dcterms:modified xsi:type="dcterms:W3CDTF">2023-07-20T12:37:00Z</dcterms:modified>
</cp:coreProperties>
</file>