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C88" w:rsidRPr="003B6C88" w:rsidRDefault="003B6C88" w:rsidP="003B6C8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3B6C88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Załącznik nr </w:t>
      </w:r>
    </w:p>
    <w:p w:rsidR="003B6C88" w:rsidRDefault="003B6C88" w:rsidP="00642E1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3B6C88">
        <w:rPr>
          <w:rFonts w:ascii="Times New Roman" w:eastAsia="Calibri" w:hAnsi="Times New Roman" w:cs="Times New Roman"/>
          <w:b/>
          <w:sz w:val="20"/>
          <w:szCs w:val="20"/>
        </w:rPr>
        <w:t>WARUNKI POSTĘPOWANIA DOTYCZĄCE ZAWIERANIA UMÓW O UDZIELANIE ŚWIADCZEŃ OPIEKI ZDROWOTNEJ W RODZAJU:</w:t>
      </w:r>
    </w:p>
    <w:p w:rsidR="00201FFA" w:rsidRDefault="00201FFA" w:rsidP="00642E1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201FFA" w:rsidRPr="00230AD9" w:rsidRDefault="007B1644" w:rsidP="00230A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Pielęgniarstwo w Punkcie leczenia substytucyjnego</w:t>
      </w:r>
      <w:r w:rsidR="00230AD9" w:rsidRPr="00230AD9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 oraz</w:t>
      </w:r>
      <w:r w:rsidR="001A31CC" w:rsidRPr="00230AD9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 w leczeniu środowiskowym (domowym)</w:t>
      </w:r>
    </w:p>
    <w:p w:rsidR="00201FFA" w:rsidRPr="003B6C88" w:rsidRDefault="00201FFA" w:rsidP="00642E1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3B6C88" w:rsidRPr="003B6C88" w:rsidRDefault="003B6C88" w:rsidP="00D9164B">
      <w:pPr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I. POSTANOWIENIA OGÓLNE</w:t>
      </w:r>
    </w:p>
    <w:p w:rsidR="003B6C88" w:rsidRPr="003B6C88" w:rsidRDefault="003B6C88" w:rsidP="003B6C88">
      <w:pPr>
        <w:spacing w:before="160"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3B6C88" w:rsidRPr="003B6C88" w:rsidRDefault="003B6C88" w:rsidP="003B6C8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Niniejsze  warunki postępowania dotyczące zawierania umów na wykonywanie świadczeń zdrowotnych w w/w zakresie zwane dalej "Szczegółowymi warunkami konkursu ofert" określają:</w:t>
      </w:r>
    </w:p>
    <w:p w:rsidR="003B6C88" w:rsidRPr="003B6C88" w:rsidRDefault="003B6C88" w:rsidP="003B6C88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założenia konkursu ofert</w:t>
      </w:r>
    </w:p>
    <w:p w:rsidR="003B6C88" w:rsidRPr="003B6C88" w:rsidRDefault="003B6C88" w:rsidP="003B6C88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wymagania stawiane oferentom</w:t>
      </w:r>
    </w:p>
    <w:p w:rsidR="003B6C88" w:rsidRPr="003B6C88" w:rsidRDefault="003B6C88" w:rsidP="003B6C88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tryb składania ofert</w:t>
      </w:r>
    </w:p>
    <w:p w:rsidR="003B6C88" w:rsidRPr="003B6C88" w:rsidRDefault="003B6C88" w:rsidP="003B6C88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sposób przeprowadzania konkursu</w:t>
      </w:r>
    </w:p>
    <w:p w:rsidR="003B6C88" w:rsidRPr="003B6C88" w:rsidRDefault="003B6C88" w:rsidP="003B6C88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tryb zgłaszania i rozpatrywania </w:t>
      </w:r>
      <w:proofErr w:type="spellStart"/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odwołań</w:t>
      </w:r>
      <w:proofErr w:type="spellEnd"/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oraz protestów związanych z tymi czynnościami.</w:t>
      </w:r>
    </w:p>
    <w:p w:rsidR="003B6C88" w:rsidRPr="003B6C88" w:rsidRDefault="003B6C88" w:rsidP="003B6C8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W celu prawidłowego przygotowania i złożenia swojej oferty, oferent winien zapoznać się ze wszystkimi informacjami zawartymi w "Szczegółowych warunkach konkursu ofert".</w:t>
      </w:r>
    </w:p>
    <w:p w:rsidR="003B6C88" w:rsidRPr="00273365" w:rsidRDefault="003B6C88" w:rsidP="003B6C88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3.   Postępowanie prowadzone jest na podstawie ustawy z dnia 15 kwietnia 2011 r. o działaln</w:t>
      </w:r>
      <w:r w:rsidR="00715CFA">
        <w:rPr>
          <w:rFonts w:ascii="Times New Roman" w:eastAsia="Times New Roman" w:hAnsi="Times New Roman" w:cs="Times New Roman"/>
          <w:sz w:val="20"/>
          <w:szCs w:val="20"/>
          <w:lang w:eastAsia="pl-PL"/>
        </w:rPr>
        <w:t>ości leczniczej  (</w:t>
      </w:r>
      <w:proofErr w:type="spellStart"/>
      <w:r w:rsidR="00273365">
        <w:rPr>
          <w:rFonts w:ascii="Times New Roman" w:eastAsia="Times New Roman" w:hAnsi="Times New Roman" w:cs="Times New Roman"/>
          <w:sz w:val="20"/>
          <w:szCs w:val="20"/>
          <w:lang w:eastAsia="pl-PL"/>
        </w:rPr>
        <w:t>t.j.</w:t>
      </w:r>
      <w:r w:rsidR="0093382C">
        <w:rPr>
          <w:rFonts w:ascii="Times New Roman" w:eastAsia="Times New Roman" w:hAnsi="Times New Roman" w:cs="Times New Roman"/>
          <w:sz w:val="20"/>
          <w:szCs w:val="20"/>
          <w:lang w:eastAsia="pl-PL"/>
        </w:rPr>
        <w:t>Dz.U</w:t>
      </w:r>
      <w:proofErr w:type="spellEnd"/>
      <w:r w:rsidR="0093382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. z </w:t>
      </w:r>
      <w:r w:rsidR="00162522">
        <w:rPr>
          <w:rFonts w:ascii="Times New Roman" w:eastAsia="Times New Roman" w:hAnsi="Times New Roman" w:cs="Times New Roman"/>
          <w:sz w:val="20"/>
          <w:szCs w:val="20"/>
          <w:lang w:eastAsia="pl-PL"/>
        </w:rPr>
        <w:t>2023 poz. 991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) oraz odpowiednio stosowanymi przepisami ustawy z dnia 27 sierpnia 2004 r. o świadczeniach opieki zdrowotnej finansowanych ze środków </w:t>
      </w:r>
      <w:r w:rsidR="00113683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publicznych , </w:t>
      </w:r>
      <w:r w:rsidRPr="00273365">
        <w:rPr>
          <w:rFonts w:ascii="Times New Roman" w:eastAsia="Times New Roman" w:hAnsi="Times New Roman" w:cs="Times New Roman"/>
          <w:sz w:val="20"/>
          <w:szCs w:val="20"/>
          <w:lang w:eastAsia="pl-PL"/>
        </w:rPr>
        <w:t>a także  niniejszych warunków postępowania.</w:t>
      </w:r>
    </w:p>
    <w:p w:rsidR="003B6C88" w:rsidRPr="003B6C88" w:rsidRDefault="003B6C88" w:rsidP="003B6C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4. W sprawach nieuregulowanych w niniejszych "Szczegółowych warunkach konkursów ofert" zastosowanie mają przepisy i postanowienia wskazane w ust. 3.</w:t>
      </w:r>
    </w:p>
    <w:p w:rsidR="003B6C88" w:rsidRPr="003B6C88" w:rsidRDefault="003B6C88" w:rsidP="003B6C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3B6C88" w:rsidRPr="003B6C88" w:rsidRDefault="003B6C88" w:rsidP="00D916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II. DEFINICJE</w:t>
      </w:r>
    </w:p>
    <w:p w:rsidR="003B6C88" w:rsidRPr="003B6C88" w:rsidRDefault="003B6C88" w:rsidP="003B6C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3B6C88" w:rsidRPr="003B6C88" w:rsidRDefault="003B6C88" w:rsidP="003B6C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Ilekroć w "Szczegółowych warunkach konkursów ofert" oraz w załącznikach do tego dokumentu jest mowa o:</w:t>
      </w:r>
    </w:p>
    <w:p w:rsidR="003B6C88" w:rsidRPr="003B6C88" w:rsidRDefault="003B6C88" w:rsidP="003B6C8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Oferencie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- rozumie się przez to podmiot wykonujący działalność leczniczą lub osobę legitymującą się nabyciem fachowych kwalifikacji do udzielania świadczeń zdrowotnych w określonym zakresie lub określonej dziedzinie medycyny w rozumieniu art. 26 ust.1  ustawy z dnia 15 kwietnia 2011 r. o działalności leczniczej (</w:t>
      </w:r>
      <w:r w:rsidR="00162522">
        <w:rPr>
          <w:rFonts w:ascii="Times New Roman" w:eastAsia="Times New Roman" w:hAnsi="Times New Roman" w:cs="Times New Roman"/>
          <w:sz w:val="20"/>
          <w:szCs w:val="20"/>
          <w:lang w:eastAsia="pl-PL"/>
        </w:rPr>
        <w:t>Dz. U. z 2023 r., poz.991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), składający ofertę  oraz spełniający warunki określone w art.19  ustawy o działalności leczniczej </w:t>
      </w:r>
    </w:p>
    <w:p w:rsidR="003B6C88" w:rsidRPr="003B6C88" w:rsidRDefault="003B6C88" w:rsidP="003B6C8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Udzielającym zamówienia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- rozumie się przez to Specjalistyczny Psychiatryczny Z</w:t>
      </w:r>
      <w:r w:rsidR="00642E1F">
        <w:rPr>
          <w:rFonts w:ascii="Times New Roman" w:eastAsia="Times New Roman" w:hAnsi="Times New Roman" w:cs="Times New Roman"/>
          <w:sz w:val="20"/>
          <w:szCs w:val="20"/>
          <w:lang w:eastAsia="pl-PL"/>
        </w:rPr>
        <w:t>espół Opieki Zdrowotnej w Łod</w:t>
      </w:r>
      <w:r w:rsidR="00715CFA">
        <w:rPr>
          <w:rFonts w:ascii="Times New Roman" w:eastAsia="Times New Roman" w:hAnsi="Times New Roman" w:cs="Times New Roman"/>
          <w:sz w:val="20"/>
          <w:szCs w:val="20"/>
          <w:lang w:eastAsia="pl-PL"/>
        </w:rPr>
        <w:t>zi przy ul. Aleksandrowskiej 159</w:t>
      </w:r>
    </w:p>
    <w:p w:rsidR="003B6C88" w:rsidRPr="003B6C88" w:rsidRDefault="003B6C88" w:rsidP="003B6C8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przedmiocie konkursu ofert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- rozumie się świadczenia zdrowotne w zakresie pielęgniarstwa zgodnie z przedmiotem zamówienia</w:t>
      </w:r>
    </w:p>
    <w:p w:rsidR="003B6C88" w:rsidRPr="003B6C88" w:rsidRDefault="003B6C88" w:rsidP="003B6C8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formularzu ofertowym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- rozumie się przez to druk „OFERTA’ przygotowany przez Udzielającego zamówienie , a wypełniony przez oferenta.</w:t>
      </w:r>
    </w:p>
    <w:p w:rsidR="003B6C88" w:rsidRPr="003B6C88" w:rsidRDefault="003B6C88" w:rsidP="003B6C8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świadczeniach zdrowotnych 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–</w:t>
      </w: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świadczeniach w rozumieniu ustawy o świadczeniach zdrowotnych finansowanych ze środków publicznych będących przedmiotem umowy zawieranej z przyjmującym zamówienie</w:t>
      </w:r>
    </w:p>
    <w:p w:rsidR="003B6C88" w:rsidRPr="003B6C88" w:rsidRDefault="003B6C88" w:rsidP="003B6C8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umowie 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–</w:t>
      </w: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wzorze umowy opracowanym przez Udzielającego zamówienia, stanowiącym załącznik</w:t>
      </w: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do niniejszych warunków, którą oferent zobowiązuje się po wyborze jego oferty zawrzeć,</w:t>
      </w:r>
    </w:p>
    <w:p w:rsidR="003B6C88" w:rsidRPr="003B6C88" w:rsidRDefault="003B6C88" w:rsidP="003B6C88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273365" w:rsidRDefault="003B6C88" w:rsidP="00D916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III. PRZEDMIOT ZAMÓWIENIA</w:t>
      </w:r>
    </w:p>
    <w:p w:rsidR="00273365" w:rsidRPr="003B6C88" w:rsidRDefault="00273365" w:rsidP="00273365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5E2482" w:rsidRPr="00A72C7F" w:rsidRDefault="00A72C7F" w:rsidP="00A7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1.</w:t>
      </w:r>
      <w:r w:rsidR="003B6C88" w:rsidRPr="00A72C7F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Przedmiotem zamówienia jest udzielanie świadczeń zdrowotnych </w:t>
      </w:r>
      <w:r w:rsidR="00273365" w:rsidRPr="00A72C7F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w </w:t>
      </w:r>
      <w:r w:rsidR="003B6C88" w:rsidRPr="00A72C7F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rodzaju: </w:t>
      </w:r>
    </w:p>
    <w:p w:rsidR="005E2482" w:rsidRPr="00230AD9" w:rsidRDefault="005E2482" w:rsidP="00230A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30AD9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Piel</w:t>
      </w:r>
      <w:r w:rsidR="000C4807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ęgniarstwo w Punkcie leczenia substytucyjnego </w:t>
      </w:r>
      <w:r w:rsidR="00230AD9" w:rsidRPr="00230AD9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oraz </w:t>
      </w:r>
      <w:r w:rsidR="001A31CC" w:rsidRPr="00230AD9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w leczeniu środowiskowym (domowym)</w:t>
      </w:r>
    </w:p>
    <w:p w:rsidR="003B6C88" w:rsidRPr="00A72C7F" w:rsidRDefault="003B6C88" w:rsidP="00A72C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A72C7F">
        <w:rPr>
          <w:rFonts w:ascii="Times New Roman" w:eastAsia="Times New Roman" w:hAnsi="Times New Roman" w:cs="Times New Roman"/>
          <w:sz w:val="20"/>
          <w:szCs w:val="20"/>
          <w:lang w:eastAsia="pl-PL"/>
        </w:rPr>
        <w:t>zgodnie z niżej przedstawionym szczegółowym przedmiotem zamówienia.  Szczegółowe warunki wykonywania świadczeń określają wymogi wykonywania świadczeń zawarte w szczegółowych materiałach informacyjnych opracowanych przez płatnika świadczeń, tj. Narodowy Fundusz Zdrowia, z którymi oferent  jest obowiązany zapoznać w siedzibie Zamawiającego oraz postanowienia zawarte we wzorze umowy.</w:t>
      </w:r>
    </w:p>
    <w:p w:rsidR="003B6C88" w:rsidRDefault="00273365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2. </w:t>
      </w:r>
      <w:r w:rsidR="003B6C88"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Udzielający zamówienia zastrzega sobie prawo wyboru takiej ilości ofert, aby móc realizować wszystkie wymogi ilościowe, finansowe i jakościowe wykonywania świadczeń zdrowotnych, określone przez płatnika świadczeń tj. Narodowy Fundusz Zdrowia.</w:t>
      </w:r>
    </w:p>
    <w:p w:rsidR="00273365" w:rsidRPr="00273365" w:rsidRDefault="00273365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73365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3. </w:t>
      </w:r>
      <w:r w:rsidRPr="00273365">
        <w:rPr>
          <w:rFonts w:ascii="Times New Roman" w:hAnsi="Times New Roman" w:cs="Times New Roman"/>
          <w:sz w:val="20"/>
          <w:szCs w:val="20"/>
        </w:rPr>
        <w:t>Przedmiot zamówienia nie może wykraczać poza rodzaj działalności leczniczej lub zakres świadczeń zdrowotnych wykonywanych przez przyjmującego zamówienie, zgodnie z wpisem do rejestru podmiotów wykonujących działalność lecz</w:t>
      </w:r>
      <w:r>
        <w:rPr>
          <w:rFonts w:ascii="Times New Roman" w:hAnsi="Times New Roman" w:cs="Times New Roman"/>
          <w:sz w:val="20"/>
          <w:szCs w:val="20"/>
        </w:rPr>
        <w:t>niczą, o którym mowa w art. 100 ustawy o działalności leczniczej.</w:t>
      </w:r>
    </w:p>
    <w:p w:rsidR="00642E1F" w:rsidRDefault="00642E1F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642E1F" w:rsidRDefault="00642E1F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642E1F" w:rsidRPr="003B6C88" w:rsidRDefault="00642E1F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3B6C88" w:rsidRPr="003B6C88" w:rsidRDefault="003B6C88" w:rsidP="00D916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IV. KRYTERIA OCENY OFERT</w:t>
      </w:r>
    </w:p>
    <w:p w:rsidR="00201FFA" w:rsidRPr="00201FFA" w:rsidRDefault="00201FFA" w:rsidP="00201F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01FFA">
        <w:rPr>
          <w:rFonts w:ascii="Times New Roman" w:eastAsia="Times New Roman" w:hAnsi="Times New Roman" w:cs="Times New Roman"/>
          <w:sz w:val="24"/>
          <w:szCs w:val="24"/>
          <w:lang w:eastAsia="pl-PL"/>
        </w:rPr>
        <w:t>Komisja konkursowa dokona wyboru oferty na podstawie sumy punktów za poszczególne kryteria.</w:t>
      </w:r>
    </w:p>
    <w:p w:rsidR="003B6C88" w:rsidRPr="003B6C88" w:rsidRDefault="003B6C88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3B6C88" w:rsidRDefault="003B6C88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Dokonując wyboru najkorzystniejszych ofert komisja konkursowa według własnego uznania przyznaje punkty oferentom kierując się </w:t>
      </w:r>
      <w:r w:rsidR="00273365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następującymi 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kryteriami:</w:t>
      </w:r>
    </w:p>
    <w:p w:rsidR="00201FFA" w:rsidRPr="003B6C88" w:rsidRDefault="00201FFA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273365" w:rsidRDefault="003B6C88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- </w:t>
      </w: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ceną świadczenia (C)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</w:p>
    <w:p w:rsidR="003B6C88" w:rsidRPr="003B6C88" w:rsidRDefault="003B6C88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wzór: maks. Ilość punktów dla kryterium wynosi: </w:t>
      </w: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50</w:t>
      </w:r>
    </w:p>
    <w:p w:rsidR="003B6C88" w:rsidRPr="003B6C88" w:rsidRDefault="003B6C88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 xml:space="preserve">                       cena minimalna wg. ofert</w:t>
      </w:r>
    </w:p>
    <w:p w:rsidR="003B6C88" w:rsidRPr="003B6C88" w:rsidRDefault="003B6C88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Wartość pkt. C = ------------------------------------------ x maks. ilość pkt.</w:t>
      </w:r>
    </w:p>
    <w:p w:rsidR="003B6C88" w:rsidRDefault="003B6C88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 xml:space="preserve">                          cena ofert</w:t>
      </w:r>
      <w:r w:rsidR="00273365">
        <w:rPr>
          <w:rFonts w:ascii="Times New Roman" w:eastAsia="Times New Roman" w:hAnsi="Times New Roman" w:cs="Times New Roman"/>
          <w:sz w:val="20"/>
          <w:szCs w:val="20"/>
          <w:lang w:eastAsia="pl-PL"/>
        </w:rPr>
        <w:t>y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ocenianej</w:t>
      </w:r>
    </w:p>
    <w:p w:rsidR="00162522" w:rsidRDefault="00162522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162522" w:rsidRPr="00162522" w:rsidRDefault="00162522" w:rsidP="0016252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162522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-  </w:t>
      </w:r>
      <w:r w:rsidRPr="00162522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dostępność udzielanych świadczeń </w:t>
      </w:r>
      <w:r w:rsidRPr="00162522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  <w:t>(D)</w:t>
      </w:r>
    </w:p>
    <w:p w:rsidR="00162522" w:rsidRPr="00162522" w:rsidRDefault="00162522" w:rsidP="0016252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162522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   ilość godzin wykonywania świadczeń zaproponowanych przez oferenta –  maks.</w:t>
      </w:r>
      <w:r w:rsidRPr="00162522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  <w:t xml:space="preserve">20 punktów </w:t>
      </w:r>
    </w:p>
    <w:p w:rsidR="00162522" w:rsidRPr="00162522" w:rsidRDefault="00162522" w:rsidP="0016252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162522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  <w:t>do 60 godz. miesięcznie – 5 pkt</w:t>
      </w:r>
    </w:p>
    <w:p w:rsidR="00162522" w:rsidRPr="00162522" w:rsidRDefault="00162522" w:rsidP="00162522">
      <w:pPr>
        <w:suppressAutoHyphens/>
        <w:spacing w:after="0" w:line="240" w:lineRule="auto"/>
        <w:jc w:val="both"/>
        <w:rPr>
          <w:rFonts w:ascii="Calibri" w:eastAsia="Calibri" w:hAnsi="Calibri" w:cs="Calibri"/>
          <w:b/>
          <w:bCs/>
        </w:rPr>
      </w:pPr>
      <w:r w:rsidRPr="0016252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l-PL"/>
        </w:rPr>
        <w:t xml:space="preserve">powyżej 60 godz. do 96 godz. miesięcznie – 10 pkt,   </w:t>
      </w:r>
    </w:p>
    <w:p w:rsidR="00162522" w:rsidRPr="00162522" w:rsidRDefault="00162522" w:rsidP="00162522">
      <w:pPr>
        <w:suppressAutoHyphens/>
        <w:spacing w:after="0" w:line="240" w:lineRule="auto"/>
        <w:jc w:val="both"/>
        <w:rPr>
          <w:rFonts w:ascii="Calibri" w:eastAsia="Calibri" w:hAnsi="Calibri" w:cs="Calibri"/>
          <w:b/>
          <w:bCs/>
        </w:rPr>
      </w:pPr>
      <w:r w:rsidRPr="0016252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l-PL"/>
        </w:rPr>
        <w:t>powyżej 96 godz. miesięcznie 20 pkt.</w:t>
      </w:r>
    </w:p>
    <w:p w:rsidR="00162522" w:rsidRPr="003B6C88" w:rsidRDefault="00162522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162522" w:rsidRPr="00162522" w:rsidRDefault="00162522" w:rsidP="0016252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162522">
        <w:rPr>
          <w:rFonts w:ascii="Times New Roman" w:eastAsia="Times New Roman" w:hAnsi="Times New Roman" w:cs="Times New Roman"/>
          <w:lang w:eastAsia="pl-PL"/>
        </w:rPr>
        <w:t xml:space="preserve">     - </w:t>
      </w:r>
      <w:r w:rsidRPr="00162522">
        <w:rPr>
          <w:rFonts w:ascii="Times New Roman" w:eastAsia="Times New Roman" w:hAnsi="Times New Roman" w:cs="Times New Roman"/>
          <w:b/>
          <w:lang w:eastAsia="pl-PL"/>
        </w:rPr>
        <w:t>kwalifikacjami zawodowymi (K)</w:t>
      </w:r>
      <w:r w:rsidRPr="00162522">
        <w:rPr>
          <w:rFonts w:ascii="Times New Roman" w:eastAsia="Times New Roman" w:hAnsi="Times New Roman" w:cs="Times New Roman"/>
          <w:lang w:eastAsia="pl-PL"/>
        </w:rPr>
        <w:t xml:space="preserve"> maks. Ilość punktów dla kryterium wynosi: </w:t>
      </w:r>
      <w:r>
        <w:rPr>
          <w:rFonts w:ascii="Times New Roman" w:eastAsia="Times New Roman" w:hAnsi="Times New Roman" w:cs="Times New Roman"/>
          <w:b/>
          <w:lang w:eastAsia="pl-PL"/>
        </w:rPr>
        <w:t>3</w:t>
      </w:r>
      <w:r w:rsidRPr="00162522">
        <w:rPr>
          <w:rFonts w:ascii="Times New Roman" w:eastAsia="Times New Roman" w:hAnsi="Times New Roman" w:cs="Times New Roman"/>
          <w:b/>
          <w:lang w:eastAsia="pl-PL"/>
        </w:rPr>
        <w:t>0</w:t>
      </w:r>
    </w:p>
    <w:p w:rsidR="00162522" w:rsidRPr="00162522" w:rsidRDefault="00162522" w:rsidP="0016252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162522">
        <w:rPr>
          <w:rFonts w:ascii="Times New Roman" w:eastAsia="Times New Roman" w:hAnsi="Times New Roman" w:cs="Times New Roman"/>
          <w:lang w:eastAsia="pl-PL"/>
        </w:rPr>
        <w:t xml:space="preserve">       Wartość pkt. K: </w:t>
      </w:r>
    </w:p>
    <w:p w:rsidR="00A750B7" w:rsidRPr="00A750B7" w:rsidRDefault="00162522" w:rsidP="00A750B7">
      <w:pPr>
        <w:pStyle w:val="Standard"/>
        <w:rPr>
          <w:sz w:val="20"/>
          <w:szCs w:val="20"/>
        </w:rPr>
      </w:pPr>
      <w:r>
        <w:rPr>
          <w:rFonts w:eastAsia="Times New Roman" w:cs="Times New Roman"/>
        </w:rPr>
        <w:t xml:space="preserve">• 10 </w:t>
      </w:r>
      <w:r w:rsidRPr="00162522">
        <w:rPr>
          <w:rFonts w:eastAsia="Times New Roman" w:cs="Times New Roman"/>
        </w:rPr>
        <w:t xml:space="preserve">pkt za posiadanie specjalizacji z </w:t>
      </w:r>
      <w:r w:rsidR="00A750B7">
        <w:rPr>
          <w:rFonts w:eastAsia="Times New Roman" w:cs="Times New Roman"/>
        </w:rPr>
        <w:t>:</w:t>
      </w:r>
      <w:r w:rsidR="00A750B7" w:rsidRPr="00A750B7">
        <w:rPr>
          <w:rFonts w:eastAsia="Times New Roman" w:cs="Times New Roman"/>
          <w:b/>
          <w:sz w:val="20"/>
          <w:szCs w:val="20"/>
        </w:rPr>
        <w:t>pielęgniarstwa psychiatrycznego</w:t>
      </w:r>
      <w:r w:rsidR="00A750B7" w:rsidRPr="00A750B7">
        <w:rPr>
          <w:rFonts w:eastAsia="Times New Roman" w:cs="Times New Roman"/>
          <w:sz w:val="20"/>
          <w:szCs w:val="20"/>
        </w:rPr>
        <w:t xml:space="preserve"> </w:t>
      </w:r>
      <w:r w:rsidR="00A750B7" w:rsidRPr="00A750B7">
        <w:rPr>
          <w:rFonts w:eastAsia="Times New Roman" w:cs="Times New Roman"/>
          <w:b/>
          <w:color w:val="000000"/>
          <w:sz w:val="20"/>
          <w:szCs w:val="20"/>
        </w:rPr>
        <w:t xml:space="preserve"> lub anestezjologicznego i intensywnej opieki lub epidemiologicz</w:t>
      </w:r>
      <w:r w:rsidR="00A750B7" w:rsidRPr="00A750B7">
        <w:rPr>
          <w:rFonts w:eastAsia="Times New Roman" w:cs="Times New Roman"/>
          <w:b/>
          <w:color w:val="000000"/>
          <w:sz w:val="20"/>
          <w:szCs w:val="20"/>
        </w:rPr>
        <w:t>nego lub opieki długoterminowej</w:t>
      </w:r>
    </w:p>
    <w:p w:rsidR="00162522" w:rsidRPr="00162522" w:rsidRDefault="00162522" w:rsidP="0016252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• </w:t>
      </w:r>
      <w:r w:rsidR="00A750B7">
        <w:rPr>
          <w:rFonts w:ascii="Times New Roman" w:eastAsia="Times New Roman" w:hAnsi="Times New Roman" w:cs="Times New Roman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lang w:eastAsia="pl-PL"/>
        </w:rPr>
        <w:t>10 pkt za posiadanie mgr z pielęgniarstwa</w:t>
      </w:r>
    </w:p>
    <w:p w:rsidR="00A750B7" w:rsidRPr="00A750B7" w:rsidRDefault="00162522" w:rsidP="00A750B7">
      <w:pPr>
        <w:pStyle w:val="Standard"/>
        <w:spacing w:line="360" w:lineRule="auto"/>
      </w:pPr>
      <w:r w:rsidRPr="00162522">
        <w:rPr>
          <w:rFonts w:ascii="Calibri" w:eastAsia="Calibri" w:hAnsi="Calibri" w:cs="Times New Roman"/>
        </w:rPr>
        <w:t xml:space="preserve">• </w:t>
      </w:r>
      <w:r>
        <w:rPr>
          <w:rFonts w:eastAsia="Times New Roman" w:cs="Times New Roman"/>
        </w:rPr>
        <w:t>10</w:t>
      </w:r>
      <w:r w:rsidRPr="00162522">
        <w:rPr>
          <w:rFonts w:eastAsia="Times New Roman" w:cs="Times New Roman"/>
        </w:rPr>
        <w:t xml:space="preserve"> pkt </w:t>
      </w:r>
      <w:r>
        <w:rPr>
          <w:rFonts w:eastAsia="Times New Roman" w:cs="Times New Roman"/>
        </w:rPr>
        <w:t>za posiadanie</w:t>
      </w:r>
      <w:r w:rsidR="00A750B7" w:rsidRPr="00A750B7">
        <w:rPr>
          <w:rFonts w:eastAsia="Times New Roman" w:cs="Times New Roman"/>
          <w:b/>
        </w:rPr>
        <w:t xml:space="preserve"> </w:t>
      </w:r>
      <w:r w:rsidR="00A750B7" w:rsidRPr="00A750B7">
        <w:rPr>
          <w:rFonts w:eastAsia="Times New Roman" w:cs="Times New Roman"/>
        </w:rPr>
        <w:t>uprawnień do:</w:t>
      </w:r>
      <w:bookmarkStart w:id="0" w:name="_GoBack"/>
      <w:bookmarkEnd w:id="0"/>
    </w:p>
    <w:p w:rsidR="00A750B7" w:rsidRPr="00A750B7" w:rsidRDefault="00A750B7" w:rsidP="00A750B7">
      <w:pPr>
        <w:widowControl w:val="0"/>
        <w:numPr>
          <w:ilvl w:val="0"/>
          <w:numId w:val="14"/>
        </w:numPr>
        <w:suppressAutoHyphens/>
        <w:autoSpaceDN w:val="0"/>
        <w:spacing w:after="0" w:line="240" w:lineRule="auto"/>
        <w:textAlignment w:val="baseline"/>
        <w:rPr>
          <w:rFonts w:ascii="Times New Roman" w:eastAsia="Arial Unicode MS" w:hAnsi="Times New Roman" w:cs="Tahoma"/>
          <w:kern w:val="3"/>
          <w:sz w:val="16"/>
          <w:szCs w:val="16"/>
          <w:lang w:eastAsia="pl-PL"/>
        </w:rPr>
      </w:pPr>
      <w:r w:rsidRPr="00A750B7">
        <w:rPr>
          <w:rFonts w:ascii="Times New Roman" w:eastAsia="Times New Roman" w:hAnsi="Times New Roman" w:cs="Times New Roman"/>
          <w:color w:val="000000"/>
          <w:sz w:val="16"/>
          <w:szCs w:val="16"/>
          <w:lang w:eastAsia="zh-CN"/>
        </w:rPr>
        <w:t>ordynacji leków zawierające określone substancje czynne, z wyłączeniem leków zawierających substancje bardzo silnie działające, środki odurzające psychotropowe, oraz środki spożywcze specjalnego przeznaczenia żywieniowego, w tym wystawia  na nie recepty,</w:t>
      </w:r>
    </w:p>
    <w:p w:rsidR="00A750B7" w:rsidRPr="00A750B7" w:rsidRDefault="00A750B7" w:rsidP="00A750B7">
      <w:pPr>
        <w:widowControl w:val="0"/>
        <w:numPr>
          <w:ilvl w:val="0"/>
          <w:numId w:val="14"/>
        </w:numPr>
        <w:suppressAutoHyphens/>
        <w:autoSpaceDN w:val="0"/>
        <w:spacing w:after="0" w:line="240" w:lineRule="auto"/>
        <w:textAlignment w:val="baseline"/>
        <w:rPr>
          <w:rFonts w:ascii="Times New Roman" w:eastAsia="Arial Unicode MS" w:hAnsi="Times New Roman" w:cs="Tahoma"/>
          <w:kern w:val="3"/>
          <w:sz w:val="16"/>
          <w:szCs w:val="16"/>
          <w:lang w:eastAsia="pl-PL"/>
        </w:rPr>
      </w:pPr>
      <w:r w:rsidRPr="00A750B7">
        <w:rPr>
          <w:rFonts w:ascii="Times New Roman" w:eastAsia="Times New Roman" w:hAnsi="Times New Roman" w:cs="Times New Roman"/>
          <w:color w:val="000000"/>
          <w:sz w:val="16"/>
          <w:szCs w:val="16"/>
          <w:lang w:eastAsia="zh-CN"/>
        </w:rPr>
        <w:t xml:space="preserve">ordynacji określonych wyrobów medycznych, w tym wystawia na nie zlecenia albo recepty na podstawie art.15a Ustawy o zawodach pielęgniarki i położnej (Dz.U.2022r., </w:t>
      </w:r>
      <w:proofErr w:type="spellStart"/>
      <w:r w:rsidRPr="00A750B7">
        <w:rPr>
          <w:rFonts w:ascii="Times New Roman" w:eastAsia="Times New Roman" w:hAnsi="Times New Roman" w:cs="Times New Roman"/>
          <w:color w:val="000000"/>
          <w:sz w:val="16"/>
          <w:szCs w:val="16"/>
          <w:lang w:eastAsia="zh-CN"/>
        </w:rPr>
        <w:t>poz</w:t>
      </w:r>
      <w:proofErr w:type="spellEnd"/>
      <w:r w:rsidRPr="00A750B7">
        <w:rPr>
          <w:rFonts w:ascii="Times New Roman" w:eastAsia="Times New Roman" w:hAnsi="Times New Roman" w:cs="Times New Roman"/>
          <w:color w:val="000000"/>
          <w:sz w:val="16"/>
          <w:szCs w:val="16"/>
          <w:lang w:eastAsia="zh-CN"/>
        </w:rPr>
        <w:t xml:space="preserve"> 551)</w:t>
      </w:r>
    </w:p>
    <w:p w:rsidR="00A750B7" w:rsidRPr="00A750B7" w:rsidRDefault="00A750B7" w:rsidP="00A750B7">
      <w:pPr>
        <w:widowControl w:val="0"/>
        <w:numPr>
          <w:ilvl w:val="0"/>
          <w:numId w:val="14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16"/>
          <w:szCs w:val="16"/>
          <w:lang w:eastAsia="pl-PL"/>
        </w:rPr>
      </w:pPr>
      <w:r w:rsidRPr="00A750B7">
        <w:rPr>
          <w:rFonts w:ascii="Times New Roman" w:eastAsia="Times New Roman" w:hAnsi="Times New Roman" w:cs="Times New Roman"/>
          <w:color w:val="000000"/>
          <w:sz w:val="16"/>
          <w:szCs w:val="16"/>
          <w:lang w:eastAsia="zh-CN"/>
        </w:rPr>
        <w:t>wystawiania recept na leki, z wyłączeniem leków zawierających substancje bardzo silnie działające, środki odurzające i substancje psychotropowe, środki spożywcze  specjalnego przeznaczenia żywieniowego oraz wyroby medyczne, niezbędne do kontynuacji leczenia,</w:t>
      </w:r>
    </w:p>
    <w:p w:rsidR="00A750B7" w:rsidRPr="00A750B7" w:rsidRDefault="00A750B7" w:rsidP="00A750B7">
      <w:pPr>
        <w:widowControl w:val="0"/>
        <w:numPr>
          <w:ilvl w:val="0"/>
          <w:numId w:val="14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16"/>
          <w:szCs w:val="16"/>
          <w:lang w:eastAsia="pl-PL"/>
        </w:rPr>
      </w:pPr>
      <w:r w:rsidRPr="00A750B7">
        <w:rPr>
          <w:rFonts w:ascii="Times New Roman" w:eastAsia="Times New Roman" w:hAnsi="Times New Roman" w:cs="Times New Roman"/>
          <w:color w:val="000000"/>
          <w:sz w:val="16"/>
          <w:szCs w:val="16"/>
          <w:lang w:eastAsia="zh-CN"/>
        </w:rPr>
        <w:t xml:space="preserve">wystawiania zleceń na wyroby medyczne na podstawie  art.15a Ustawy o zawodach pielęgniarki i położnej (Dz.U.2022r., </w:t>
      </w:r>
      <w:proofErr w:type="spellStart"/>
      <w:r w:rsidRPr="00A750B7">
        <w:rPr>
          <w:rFonts w:ascii="Times New Roman" w:eastAsia="Times New Roman" w:hAnsi="Times New Roman" w:cs="Times New Roman"/>
          <w:color w:val="000000"/>
          <w:sz w:val="16"/>
          <w:szCs w:val="16"/>
          <w:lang w:eastAsia="zh-CN"/>
        </w:rPr>
        <w:t>poz</w:t>
      </w:r>
      <w:proofErr w:type="spellEnd"/>
      <w:r w:rsidRPr="00A750B7">
        <w:rPr>
          <w:rFonts w:ascii="Times New Roman" w:eastAsia="Times New Roman" w:hAnsi="Times New Roman" w:cs="Times New Roman"/>
          <w:color w:val="000000"/>
          <w:sz w:val="16"/>
          <w:szCs w:val="16"/>
          <w:lang w:eastAsia="zh-CN"/>
        </w:rPr>
        <w:t xml:space="preserve"> 551)</w:t>
      </w:r>
    </w:p>
    <w:p w:rsidR="00A750B7" w:rsidRPr="00A750B7" w:rsidRDefault="00A750B7" w:rsidP="00A750B7">
      <w:pPr>
        <w:widowControl w:val="0"/>
        <w:numPr>
          <w:ilvl w:val="0"/>
          <w:numId w:val="14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16"/>
          <w:szCs w:val="16"/>
          <w:lang w:eastAsia="pl-PL"/>
        </w:rPr>
      </w:pPr>
      <w:r w:rsidRPr="00A750B7">
        <w:rPr>
          <w:rFonts w:ascii="Times New Roman" w:eastAsia="Times New Roman" w:hAnsi="Times New Roman" w:cs="Times New Roman"/>
          <w:color w:val="000000"/>
          <w:sz w:val="16"/>
          <w:szCs w:val="16"/>
          <w:lang w:eastAsia="zh-CN"/>
        </w:rPr>
        <w:t xml:space="preserve">wystawiania  skierowań na wykonanie określonych  badań diagnostycznych, w tym medycznej diagnostyki laboratoryjnej, z wyjątkiem  badań wymagających metod diagnostycznych i leczniczych stwarzających podwyższone ryzyko dla pacjenta na podstawie  art.15a Ustawy o zawodach pielęgniarki i położnej (Dz.U.2022r., </w:t>
      </w:r>
      <w:proofErr w:type="spellStart"/>
      <w:r w:rsidRPr="00A750B7">
        <w:rPr>
          <w:rFonts w:ascii="Times New Roman" w:eastAsia="Times New Roman" w:hAnsi="Times New Roman" w:cs="Times New Roman"/>
          <w:color w:val="000000"/>
          <w:sz w:val="16"/>
          <w:szCs w:val="16"/>
          <w:lang w:eastAsia="zh-CN"/>
        </w:rPr>
        <w:t>poz</w:t>
      </w:r>
      <w:proofErr w:type="spellEnd"/>
      <w:r w:rsidRPr="00A750B7">
        <w:rPr>
          <w:rFonts w:ascii="Times New Roman" w:eastAsia="Times New Roman" w:hAnsi="Times New Roman" w:cs="Times New Roman"/>
          <w:color w:val="000000"/>
          <w:sz w:val="16"/>
          <w:szCs w:val="16"/>
          <w:lang w:eastAsia="zh-CN"/>
        </w:rPr>
        <w:t xml:space="preserve"> 551)</w:t>
      </w:r>
    </w:p>
    <w:p w:rsidR="00162522" w:rsidRPr="00162522" w:rsidRDefault="00162522" w:rsidP="0016252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:rsidR="00162522" w:rsidRPr="00162522" w:rsidRDefault="00162522" w:rsidP="0016252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162522">
        <w:rPr>
          <w:rFonts w:ascii="Times New Roman" w:eastAsia="Times New Roman" w:hAnsi="Times New Roman" w:cs="Times New Roman"/>
          <w:lang w:eastAsia="pl-PL"/>
        </w:rPr>
        <w:t xml:space="preserve">Dla powyższych kryteriów oceny ofert Zamawiający będzie obliczał wartość punktową oferty w oparciu o następujący wzór: </w:t>
      </w:r>
      <w:r w:rsidRPr="00162522">
        <w:rPr>
          <w:rFonts w:ascii="Times New Roman" w:eastAsia="Times New Roman" w:hAnsi="Times New Roman" w:cs="Times New Roman"/>
          <w:b/>
          <w:lang w:eastAsia="pl-PL"/>
        </w:rPr>
        <w:t>C + D + K = wartość punktowa oferty</w:t>
      </w:r>
      <w:r w:rsidRPr="00162522">
        <w:rPr>
          <w:rFonts w:ascii="Times New Roman" w:eastAsia="Times New Roman" w:hAnsi="Times New Roman" w:cs="Times New Roman"/>
          <w:lang w:eastAsia="pl-PL"/>
        </w:rPr>
        <w:t>. Maksymalna wartość punktowa oferty = 100.</w:t>
      </w:r>
    </w:p>
    <w:p w:rsidR="003B6C88" w:rsidRPr="003B6C88" w:rsidRDefault="003B6C88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3B6C88" w:rsidRPr="003B6C88" w:rsidRDefault="003B6C88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Udzielający zamówienie zastrzega sobie prawo wyboru ofert w liczbie umożliwiającej realizacje zapotrzebowania Zamawiającego na świadczenia będące przedmiotem konkursu.</w:t>
      </w:r>
    </w:p>
    <w:p w:rsidR="003B6C88" w:rsidRPr="00A750B7" w:rsidRDefault="003B6C88" w:rsidP="003B6C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A750B7">
        <w:rPr>
          <w:rFonts w:ascii="Times New Roman" w:eastAsia="Calibri" w:hAnsi="Times New Roman" w:cs="Times New Roman"/>
          <w:b/>
          <w:sz w:val="20"/>
          <w:szCs w:val="20"/>
        </w:rPr>
        <w:t>W  przypadku równorzędnych ofert - o wyborze oferty decyduje Kierownik Udzielającego zamówienie.</w:t>
      </w:r>
    </w:p>
    <w:p w:rsidR="003B6C88" w:rsidRPr="003B6C88" w:rsidRDefault="003B6C88" w:rsidP="003B6C88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</w:p>
    <w:p w:rsidR="003B6C88" w:rsidRDefault="003B6C88" w:rsidP="00D916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3B6C88">
        <w:rPr>
          <w:rFonts w:ascii="Times New Roman" w:eastAsia="Calibri" w:hAnsi="Times New Roman" w:cs="Times New Roman"/>
          <w:b/>
          <w:sz w:val="20"/>
          <w:szCs w:val="20"/>
        </w:rPr>
        <w:t>V.</w:t>
      </w:r>
      <w:r w:rsidR="00642E1F">
        <w:rPr>
          <w:rFonts w:ascii="Times New Roman" w:eastAsia="Calibri" w:hAnsi="Times New Roman" w:cs="Times New Roman"/>
          <w:b/>
          <w:sz w:val="20"/>
          <w:szCs w:val="20"/>
        </w:rPr>
        <w:t xml:space="preserve">  </w:t>
      </w: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PODSTAWOWE ZASADY PRZEPROWADZENIA KONKURSU OFERT</w:t>
      </w:r>
    </w:p>
    <w:p w:rsidR="00D9164B" w:rsidRPr="003B6C88" w:rsidRDefault="00D9164B" w:rsidP="00D916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3B6C88" w:rsidRPr="00D8162C" w:rsidRDefault="003B6C88" w:rsidP="003B6C88">
      <w:pPr>
        <w:widowControl w:val="0"/>
        <w:numPr>
          <w:ilvl w:val="0"/>
          <w:numId w:val="6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Ofertę składa Oferent dysponujący odpowiednimi kwalifikacjami lub uprawnieniami do wykonywania świadczeń zdrowotnych objętych przedmiotem postępowania konkursowego.</w:t>
      </w:r>
    </w:p>
    <w:p w:rsidR="00D8162C" w:rsidRPr="00D8162C" w:rsidRDefault="00D8162C" w:rsidP="00D8162C">
      <w:pPr>
        <w:widowControl w:val="0"/>
        <w:numPr>
          <w:ilvl w:val="0"/>
          <w:numId w:val="6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pl-PL"/>
        </w:rPr>
      </w:pPr>
      <w:r w:rsidRPr="00D8162C">
        <w:rPr>
          <w:rFonts w:ascii="Times New Roman" w:eastAsia="Times New Roman" w:hAnsi="Times New Roman"/>
          <w:lang w:eastAsia="pl-PL"/>
        </w:rPr>
        <w:t>Do postępowania konkursowego może przystąpić Oferent, z którym w okresie ostatnich 5 lat poprzedzających termin składania ofert nie rozwiązano  umowy o udzielanie świadczeń zdrowotnych  przez Udzielającego zamówienia w zakresie lub rodzaju odpowiadającym przedmiotowi ogłoszenia, bez zachowania okresu wypowiedzenia z przyczyn leżących po stronie Oferenta .</w:t>
      </w:r>
    </w:p>
    <w:p w:rsidR="003B6C88" w:rsidRPr="003B6C88" w:rsidRDefault="003B6C88" w:rsidP="003B6C88">
      <w:pPr>
        <w:widowControl w:val="0"/>
        <w:numPr>
          <w:ilvl w:val="0"/>
          <w:numId w:val="6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Dokonując wyboru najkorzystniejszych ofert Udzielający zamówienia stosuje zasady określone w niniejszych "Szczegółowych warunkach konkursów ofert" oraz ”Regulaminie pracy komisji konkursowej”.</w:t>
      </w:r>
    </w:p>
    <w:p w:rsidR="003B6C88" w:rsidRPr="003B6C88" w:rsidRDefault="003B6C88" w:rsidP="003B6C88">
      <w:pPr>
        <w:widowControl w:val="0"/>
        <w:numPr>
          <w:ilvl w:val="0"/>
          <w:numId w:val="6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Udzielający zamówienia zastrzega sobie prawo do odwołania konkursu lub jego unieważnienia oraz do przesunięcia terminu składani</w:t>
      </w:r>
      <w:r w:rsidR="007065CD">
        <w:rPr>
          <w:rFonts w:ascii="Times New Roman" w:eastAsia="Times New Roman" w:hAnsi="Times New Roman" w:cs="Times New Roman"/>
          <w:sz w:val="20"/>
          <w:szCs w:val="20"/>
          <w:lang w:eastAsia="pl-PL"/>
        </w:rPr>
        <w:t>a ofert oraz do niedokonania wy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boru oferenta. </w:t>
      </w:r>
    </w:p>
    <w:p w:rsidR="003B6C88" w:rsidRPr="003B6C88" w:rsidRDefault="003B6C88" w:rsidP="003B6C88">
      <w:pPr>
        <w:widowControl w:val="0"/>
        <w:numPr>
          <w:ilvl w:val="0"/>
          <w:numId w:val="6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O odwołaniu lub unieważnieniu konkursu ofert Udzielający zamówienia zawiadamia oferentów </w:t>
      </w:r>
      <w:r w:rsidR="007065CD">
        <w:rPr>
          <w:rFonts w:ascii="Times New Roman" w:eastAsia="Times New Roman" w:hAnsi="Times New Roman" w:cs="Times New Roman"/>
          <w:sz w:val="20"/>
          <w:szCs w:val="20"/>
          <w:lang w:eastAsia="pl-PL"/>
        </w:rPr>
        <w:t>poprzez stosowne ogłoszenie na s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wojej internetowej.</w:t>
      </w:r>
    </w:p>
    <w:p w:rsidR="003B6C88" w:rsidRPr="003B6C88" w:rsidRDefault="003B6C88" w:rsidP="003B6C8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3B6C88" w:rsidRPr="003B6C88" w:rsidRDefault="003B6C88" w:rsidP="00D9164B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VI.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INFORMACJA O </w:t>
      </w:r>
      <w:r w:rsidR="00642E1F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DOKUMENTACH ZAŁĄCZANYCH PRZEZ </w:t>
      </w: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OFERENTA</w:t>
      </w:r>
    </w:p>
    <w:p w:rsidR="003B6C88" w:rsidRPr="003B6C88" w:rsidRDefault="003B6C88" w:rsidP="003B6C8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  </w:t>
      </w:r>
    </w:p>
    <w:p w:rsidR="003B6C88" w:rsidRDefault="003B6C88" w:rsidP="003B6C88">
      <w:pPr>
        <w:numPr>
          <w:ilvl w:val="0"/>
          <w:numId w:val="7"/>
        </w:numPr>
        <w:spacing w:after="0" w:line="240" w:lineRule="auto"/>
        <w:ind w:right="141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W celu uznania, że oferta spełnia wymagane warunki, oferent zobowiązany jest dołączyć do oferty </w:t>
      </w:r>
      <w:r w:rsidR="007065CD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obligatoryjnie 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wymagane dokumenty wskazane w formularzu oferty. </w:t>
      </w:r>
      <w:r w:rsidRPr="003B6C88">
        <w:rPr>
          <w:rFonts w:ascii="Times New Roman" w:eastAsia="Calibri" w:hAnsi="Times New Roman" w:cs="Times New Roman"/>
          <w:bCs/>
          <w:sz w:val="20"/>
          <w:szCs w:val="20"/>
        </w:rPr>
        <w:t>Oferta musi być zgodna z wymogami określonymi w Szczegółowych warunkach konkursu ofert. Składający ofertę ponosi wszystkie koszty związane z przygotowaniem i złożeniem oferty.</w:t>
      </w:r>
    </w:p>
    <w:p w:rsidR="00E9732B" w:rsidRPr="003B6C88" w:rsidRDefault="00E9732B" w:rsidP="00E9732B">
      <w:pPr>
        <w:spacing w:after="0" w:line="240" w:lineRule="auto"/>
        <w:ind w:left="357" w:right="141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</w:p>
    <w:p w:rsidR="003B6C88" w:rsidRPr="003B6C88" w:rsidRDefault="003B6C88" w:rsidP="003B6C88">
      <w:pPr>
        <w:widowControl w:val="0"/>
        <w:numPr>
          <w:ilvl w:val="0"/>
          <w:numId w:val="7"/>
        </w:numPr>
        <w:tabs>
          <w:tab w:val="clear" w:pos="357"/>
          <w:tab w:val="num" w:pos="720"/>
        </w:tabs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Calibri" w:hAnsi="Times New Roman" w:cs="Times New Roman"/>
          <w:sz w:val="20"/>
          <w:szCs w:val="20"/>
        </w:rPr>
        <w:t>Każdy z Wykonawców może złożyć tylko jedną ofertę. Złożenie większej liczby ofert spowoduje odrzucenie wszystkich ofert złożonych przez danego Oferenta.</w:t>
      </w:r>
    </w:p>
    <w:p w:rsidR="003B6C88" w:rsidRPr="003B6C88" w:rsidRDefault="003B6C88" w:rsidP="003B6C88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Dokumenty, o których mowa w pkt. 1 niniejszego rozdziału oferent przedkłada w formie oryginału lub kserokopii poświadczonej przez siebie za zgodność z oryginałem.</w:t>
      </w:r>
    </w:p>
    <w:p w:rsidR="003B6C88" w:rsidRPr="003B6C88" w:rsidRDefault="003B6C88" w:rsidP="003B6C88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W celu sprawdzenia autentyczności przedłożonych dokumentów Zamawiający może zażądać od oferenta przedstawienia oryginału lub notarialnie potwierdzonej kopii dokumentu, gdy kserokopia dokumentu jest nieczytelna lub budzi wątpliwości co do jej prawdziwości. </w:t>
      </w:r>
      <w:bookmarkStart w:id="1" w:name="_Toc50270602"/>
    </w:p>
    <w:p w:rsidR="003B6C88" w:rsidRPr="003B6C88" w:rsidRDefault="003B6C88" w:rsidP="003B6C88">
      <w:pPr>
        <w:widowControl w:val="0"/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3B6C88" w:rsidRPr="003B6C88" w:rsidRDefault="003B6C88" w:rsidP="00D9164B">
      <w:pPr>
        <w:widowControl w:val="0"/>
        <w:autoSpaceDE w:val="0"/>
        <w:autoSpaceDN w:val="0"/>
        <w:adjustRightInd w:val="0"/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Calibri" w:hAnsi="Times New Roman" w:cs="Times New Roman"/>
          <w:b/>
          <w:sz w:val="20"/>
          <w:szCs w:val="20"/>
        </w:rPr>
        <w:t>VII. SPOSÓB PRZYGOTOWANIA OFERTY</w:t>
      </w:r>
    </w:p>
    <w:p w:rsidR="003B6C88" w:rsidRPr="007065CD" w:rsidRDefault="007065CD" w:rsidP="007065CD">
      <w:pPr>
        <w:keepNext/>
        <w:spacing w:before="160"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7065CD">
        <w:rPr>
          <w:rFonts w:ascii="Times New Roman" w:eastAsia="Times New Roman" w:hAnsi="Times New Roman" w:cs="Times New Roman"/>
          <w:sz w:val="20"/>
          <w:szCs w:val="20"/>
          <w:lang w:eastAsia="pl-PL"/>
        </w:rPr>
        <w:t>1.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</w:t>
      </w:r>
      <w:r w:rsidR="003B6C88" w:rsidRPr="003B6C88">
        <w:rPr>
          <w:rFonts w:ascii="Times New Roman" w:eastAsia="Calibri" w:hAnsi="Times New Roman" w:cs="Times New Roman"/>
          <w:sz w:val="20"/>
          <w:szCs w:val="20"/>
        </w:rPr>
        <w:t>Oferent zobowiązany jest z</w:t>
      </w:r>
      <w:r>
        <w:rPr>
          <w:rFonts w:ascii="Times New Roman" w:eastAsia="Calibri" w:hAnsi="Times New Roman" w:cs="Times New Roman"/>
          <w:sz w:val="20"/>
          <w:szCs w:val="20"/>
        </w:rPr>
        <w:t>łożyć ofertę w formie pisemnej i czytelnej</w:t>
      </w:r>
      <w:r w:rsidR="003B6C88" w:rsidRPr="003B6C88">
        <w:rPr>
          <w:rFonts w:ascii="Times New Roman" w:eastAsia="Calibri" w:hAnsi="Times New Roman" w:cs="Times New Roman"/>
          <w:sz w:val="20"/>
          <w:szCs w:val="20"/>
        </w:rPr>
        <w:t>.</w:t>
      </w:r>
    </w:p>
    <w:p w:rsidR="003B6C88" w:rsidRPr="003B6C88" w:rsidRDefault="003B6C88" w:rsidP="003B6C88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B6C88">
        <w:rPr>
          <w:rFonts w:ascii="Times New Roman" w:eastAsia="Calibri" w:hAnsi="Times New Roman" w:cs="Times New Roman"/>
          <w:sz w:val="20"/>
          <w:szCs w:val="20"/>
        </w:rPr>
        <w:t>2. Zasady ogólne składania ofert</w:t>
      </w:r>
    </w:p>
    <w:p w:rsidR="003B6C88" w:rsidRPr="003B6C88" w:rsidRDefault="003B6C88" w:rsidP="003B6C88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B6C88">
        <w:rPr>
          <w:rFonts w:ascii="Times New Roman" w:eastAsia="Calibri" w:hAnsi="Times New Roman" w:cs="Times New Roman"/>
          <w:sz w:val="20"/>
          <w:szCs w:val="20"/>
        </w:rPr>
        <w:t xml:space="preserve">1) 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oferta powinna być sporządzona w języku polskim na formularzu udostępnionym przez Udzielającego zamówienie,</w:t>
      </w:r>
    </w:p>
    <w:p w:rsidR="003B6C88" w:rsidRPr="003B6C88" w:rsidRDefault="003B6C88" w:rsidP="003B6C88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2) w lewym górnym rogu oferty należy podać dane identyfikacyjne podmiotu składającego ofertę,</w:t>
      </w:r>
    </w:p>
    <w:p w:rsidR="003B6C88" w:rsidRPr="003B6C88" w:rsidRDefault="003B6C88" w:rsidP="003B6C88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poniżej dane identyfikacyjne </w:t>
      </w:r>
      <w:r w:rsidR="007065CD">
        <w:rPr>
          <w:rFonts w:ascii="Times New Roman" w:eastAsia="Times New Roman" w:hAnsi="Times New Roman" w:cs="Times New Roman"/>
          <w:sz w:val="20"/>
          <w:szCs w:val="20"/>
          <w:lang w:eastAsia="pl-PL"/>
        </w:rPr>
        <w:t>oraz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tytuł</w:t>
      </w:r>
      <w:r w:rsidR="007065CD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postępowania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: „Konkurs na udzielanie świadczeń zdrowotnych w rodzaju: piel</w:t>
      </w:r>
      <w:r w:rsidR="006850A9">
        <w:rPr>
          <w:rFonts w:ascii="Times New Roman" w:eastAsia="Times New Roman" w:hAnsi="Times New Roman" w:cs="Times New Roman"/>
          <w:sz w:val="20"/>
          <w:szCs w:val="20"/>
          <w:lang w:eastAsia="pl-PL"/>
        </w:rPr>
        <w:t>ęgniarstwo w komórkach organizacyjnych szpitala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.”</w:t>
      </w:r>
    </w:p>
    <w:p w:rsidR="00F2701E" w:rsidRDefault="0093382C" w:rsidP="00F2701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3</w:t>
      </w:r>
      <w:r w:rsidR="00F2701E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. </w:t>
      </w:r>
      <w:r w:rsidR="003B6C88"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Ofertę należy złożyć w pojedynczej zaklejonej kopercie, odpowiednio opisanej </w:t>
      </w:r>
      <w:r w:rsidR="003B6C88" w:rsidRPr="003B6C88">
        <w:rPr>
          <w:rFonts w:ascii="Times New Roman" w:eastAsia="Calibri" w:hAnsi="Times New Roman" w:cs="Times New Roman"/>
          <w:sz w:val="20"/>
          <w:szCs w:val="20"/>
        </w:rPr>
        <w:t>w terminie</w:t>
      </w:r>
      <w:r w:rsidR="003B6C88"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i miejscu określonym w ogłoszeniu o konkursie ofert.</w:t>
      </w:r>
    </w:p>
    <w:p w:rsidR="00F2701E" w:rsidRDefault="0093382C" w:rsidP="00F2701E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4</w:t>
      </w:r>
      <w:r w:rsidR="003B6C88"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. </w:t>
      </w:r>
      <w:r w:rsidR="003B6C88" w:rsidRPr="003B6C88">
        <w:rPr>
          <w:rFonts w:ascii="Times New Roman" w:eastAsia="Calibri" w:hAnsi="Times New Roman" w:cs="Times New Roman"/>
          <w:sz w:val="20"/>
          <w:szCs w:val="20"/>
        </w:rPr>
        <w:t>Każda strona oferty  powinna być podpisana lub parafowana, przez oferenta lub osoby uprawnione do reprezentowania oferenta</w:t>
      </w:r>
      <w:r w:rsidR="00F2701E">
        <w:rPr>
          <w:rFonts w:ascii="Times New Roman" w:eastAsia="Calibri" w:hAnsi="Times New Roman" w:cs="Times New Roman"/>
          <w:sz w:val="20"/>
          <w:szCs w:val="20"/>
        </w:rPr>
        <w:t>.</w:t>
      </w:r>
    </w:p>
    <w:p w:rsidR="00F2701E" w:rsidRDefault="0093382C" w:rsidP="00F2701E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5</w:t>
      </w:r>
      <w:r w:rsidR="003B6C88" w:rsidRPr="003B6C88">
        <w:rPr>
          <w:rFonts w:ascii="Times New Roman" w:eastAsia="Calibri" w:hAnsi="Times New Roman" w:cs="Times New Roman"/>
          <w:sz w:val="20"/>
          <w:szCs w:val="20"/>
        </w:rPr>
        <w:t>. Oferent może wprowadzić zmiany lub wycofać złożoną ofertę przed upływem terminu składania ofert.</w:t>
      </w:r>
    </w:p>
    <w:p w:rsidR="003B6C88" w:rsidRPr="003B6C88" w:rsidRDefault="0093382C" w:rsidP="006F349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>
        <w:rPr>
          <w:rFonts w:ascii="Times New Roman" w:eastAsia="Calibri" w:hAnsi="Times New Roman" w:cs="Times New Roman"/>
          <w:sz w:val="20"/>
          <w:szCs w:val="20"/>
        </w:rPr>
        <w:t>6</w:t>
      </w:r>
      <w:r w:rsidR="003B6C88" w:rsidRPr="003B6C88">
        <w:rPr>
          <w:rFonts w:ascii="Times New Roman" w:eastAsia="Calibri" w:hAnsi="Times New Roman" w:cs="Times New Roman"/>
          <w:sz w:val="20"/>
          <w:szCs w:val="20"/>
        </w:rPr>
        <w:t>. Powiadomienie o wprowadzeniu zmian lub wycofaniu oferty winno zostać złożone w sposób i formie przewidzianej dla oferty, z tym, że koperta powinna być dodatkowo oznaczona dopiskiem „zmiana” lub „wycofanie”.</w:t>
      </w:r>
      <w:bookmarkEnd w:id="1"/>
      <w:r w:rsidR="003B6C88"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                                              VIII. SPOSÓB SKŁADANIA OFERT</w:t>
      </w:r>
      <w:r w:rsidR="003B6C88"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ab/>
      </w:r>
      <w:r w:rsidR="003B6C88"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ab/>
      </w:r>
      <w:r w:rsidR="003B6C88"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ab/>
      </w:r>
      <w:r w:rsidR="003B6C88"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ab/>
      </w:r>
      <w:r w:rsidR="003B6C88"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ab/>
      </w:r>
      <w:r w:rsidR="003B6C88"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ab/>
      </w:r>
    </w:p>
    <w:p w:rsidR="003B6C88" w:rsidRPr="003B6C88" w:rsidRDefault="003B6C88" w:rsidP="003B6C8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Oferent może złożyć tylko jedną ofertę dotyczącą danego przedmiotu postępowania.</w:t>
      </w:r>
    </w:p>
    <w:p w:rsidR="003B6C88" w:rsidRPr="003B6C88" w:rsidRDefault="003B6C88" w:rsidP="003B6C8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Ofertę składa się w siedzibie Udzielającego zamówienie w terminie i miejscu określonym w ogłoszeniu o postępowaniu.</w:t>
      </w:r>
    </w:p>
    <w:p w:rsidR="003B6C88" w:rsidRPr="003B6C88" w:rsidRDefault="003B6C88" w:rsidP="003B6C8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Oferent może uzupełnić złożoną przez siebie ofertę pod warunkiem, że uzupełnienie oferty zostanie złożone  przez oferenta przed upływem terminu składania ofert. Na kopercie należy powinien znajdować się dopisek „UZUPEŁNIENIE OFERTY”. </w:t>
      </w:r>
    </w:p>
    <w:p w:rsidR="003B6C88" w:rsidRPr="003B6C88" w:rsidRDefault="003B6C88" w:rsidP="003B6C8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Po upływie terminu składania ofert, oferent jest związany ofertą do czasu rozstrzygnięcia postępowania.</w:t>
      </w:r>
    </w:p>
    <w:p w:rsidR="003B6C88" w:rsidRPr="003B6C88" w:rsidRDefault="003B6C88" w:rsidP="003B6C8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Po upływie terminu składania ofert, złożone w postępowaniu oferty wraz z wszelkimi załączonymi dokumentami nie podlegają zwrotowi. Oferent nie może po otwarciu ofert żądać zwrotu, zamiany lub przeniesienia do oferty złożonej w innym postępowaniu dokumentów będących częścią tej oferty.</w:t>
      </w:r>
    </w:p>
    <w:p w:rsidR="003B6C88" w:rsidRPr="003B6C88" w:rsidRDefault="003B6C88" w:rsidP="003B6C8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W przypadku wezwania oferenta przez komisję do usunięcia braków formalnych oferty lub złożenia wyjaśnień co do treści oferty, oferent wykonuje wskazane czynności w wyznaczonym terminie pod rygorem odrzucenia oferty , </w:t>
      </w:r>
    </w:p>
    <w:p w:rsidR="003B6C88" w:rsidRPr="006F349B" w:rsidRDefault="003B6C88" w:rsidP="003B6C8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6F349B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Jeżeli oferent wykonuje wezwanie komisji poprzez przesłanie dokumentów drogą pocztową uważa się, że termin został zachowany, jeżeli data stempla pocztowego (data nadania) nie jest późniejsza niż termin określony w oświadczeniu. </w:t>
      </w:r>
    </w:p>
    <w:p w:rsidR="003B6C88" w:rsidRPr="003B6C88" w:rsidRDefault="003B6C88" w:rsidP="003B6C88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3B6C88" w:rsidRPr="003B6C88" w:rsidRDefault="003B6C88" w:rsidP="00D9164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3B6C88">
        <w:rPr>
          <w:rFonts w:ascii="Times New Roman" w:eastAsia="Calibri" w:hAnsi="Times New Roman" w:cs="Times New Roman"/>
          <w:b/>
          <w:sz w:val="20"/>
          <w:szCs w:val="20"/>
        </w:rPr>
        <w:t>IX. ZASADY PRZEPROWADZE</w:t>
      </w:r>
      <w:r w:rsidR="00810ACC">
        <w:rPr>
          <w:rFonts w:ascii="Times New Roman" w:eastAsia="Calibri" w:hAnsi="Times New Roman" w:cs="Times New Roman"/>
          <w:b/>
          <w:sz w:val="20"/>
          <w:szCs w:val="20"/>
        </w:rPr>
        <w:t>NIA POSTĘ</w:t>
      </w:r>
      <w:r w:rsidRPr="003B6C88">
        <w:rPr>
          <w:rFonts w:ascii="Times New Roman" w:eastAsia="Calibri" w:hAnsi="Times New Roman" w:cs="Times New Roman"/>
          <w:b/>
          <w:sz w:val="20"/>
          <w:szCs w:val="20"/>
        </w:rPr>
        <w:t>POWANIA</w:t>
      </w:r>
    </w:p>
    <w:p w:rsidR="003B6C88" w:rsidRPr="003B6C88" w:rsidRDefault="003B6C88" w:rsidP="003B6C88">
      <w:pPr>
        <w:keepNext/>
        <w:spacing w:before="160"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ab/>
      </w: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ab/>
      </w: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ab/>
      </w: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ab/>
      </w: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ab/>
      </w: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ab/>
      </w:r>
    </w:p>
    <w:p w:rsidR="003B6C88" w:rsidRPr="003B6C88" w:rsidRDefault="003B6C88" w:rsidP="003B6C88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B6C88">
        <w:rPr>
          <w:rFonts w:ascii="Times New Roman" w:eastAsia="Calibri" w:hAnsi="Times New Roman" w:cs="Times New Roman"/>
          <w:sz w:val="20"/>
          <w:szCs w:val="20"/>
        </w:rPr>
        <w:t>Tryb pracy komisji prowadzącej postępo</w:t>
      </w:r>
      <w:bookmarkStart w:id="2" w:name="_Toc50270604"/>
      <w:r w:rsidRPr="003B6C88">
        <w:rPr>
          <w:rFonts w:ascii="Times New Roman" w:eastAsia="Calibri" w:hAnsi="Times New Roman" w:cs="Times New Roman"/>
          <w:sz w:val="20"/>
          <w:szCs w:val="20"/>
        </w:rPr>
        <w:t>wanie określa regulamin komisji</w:t>
      </w:r>
    </w:p>
    <w:p w:rsidR="003B6C88" w:rsidRPr="003B6C88" w:rsidRDefault="003B6C88" w:rsidP="003B6C88">
      <w:pPr>
        <w:keepNext/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</w:p>
    <w:p w:rsidR="003B6C88" w:rsidRPr="003B6C88" w:rsidRDefault="003B6C88" w:rsidP="003B6C88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Członkiem komisji, nie może być osoba podlegająca wyłączeniu z udziału w komisji w przypadkach wskazanych w Regulaminie pracy komisji konkursowej:</w:t>
      </w:r>
    </w:p>
    <w:p w:rsidR="003B6C88" w:rsidRPr="003B6C88" w:rsidRDefault="003B6C88" w:rsidP="003B6C88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W razie konieczności wyłączenia członka komisji konkursowej z przyczyn, o których mowa w ust.1, nowego członka komisji powołuje  kierownika Udzielającego zamówienie.</w:t>
      </w:r>
    </w:p>
    <w:p w:rsidR="003B6C88" w:rsidRPr="003B6C88" w:rsidRDefault="003B6C88" w:rsidP="003B6C88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Zamawiający nie powołuje nowego członka komisji konkursowej w przypadku określonym </w:t>
      </w: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br/>
        <w:t>w ust.1 o ile komisja konkursowa liczyć będzie, pomimo wyłączenia jej członka, co najmniej trzy osoby.</w:t>
      </w:r>
    </w:p>
    <w:p w:rsidR="003B6C88" w:rsidRPr="003B6C88" w:rsidRDefault="003B6C88" w:rsidP="003B6C88">
      <w:pPr>
        <w:widowControl w:val="0"/>
        <w:numPr>
          <w:ilvl w:val="0"/>
          <w:numId w:val="8"/>
        </w:numPr>
        <w:tabs>
          <w:tab w:val="clear" w:pos="357"/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sz w:val="20"/>
          <w:szCs w:val="20"/>
          <w:lang w:eastAsia="pl-PL"/>
        </w:rPr>
        <w:t>Zamawiający wskazuje nowego przewodniczącego, jeśli wyłączenie członka komisji konkursowej dotyczy osoby pełniącej tę funkcję.</w:t>
      </w:r>
    </w:p>
    <w:p w:rsidR="003B6C88" w:rsidRPr="003B6C88" w:rsidRDefault="003B6C88" w:rsidP="003B6C88">
      <w:pPr>
        <w:keepNext/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</w:p>
    <w:bookmarkEnd w:id="2"/>
    <w:p w:rsidR="003B6C88" w:rsidRPr="003B6C88" w:rsidRDefault="00D9164B" w:rsidP="00D9164B">
      <w:pPr>
        <w:keepNext/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>X. SPOSÓB SK</w:t>
      </w:r>
      <w:r w:rsidR="003B6C88" w:rsidRPr="003B6C88">
        <w:rPr>
          <w:rFonts w:ascii="Times New Roman" w:eastAsia="Calibri" w:hAnsi="Times New Roman" w:cs="Times New Roman"/>
          <w:b/>
          <w:sz w:val="20"/>
          <w:szCs w:val="20"/>
        </w:rPr>
        <w:t>ŁADANIA ŚRODKÓW ODWOŁAWCZYCH</w:t>
      </w:r>
    </w:p>
    <w:p w:rsidR="003B6C88" w:rsidRPr="003B6C88" w:rsidRDefault="003B6C88" w:rsidP="003B6C88">
      <w:pPr>
        <w:keepNext/>
        <w:spacing w:before="160"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ab/>
      </w: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ab/>
      </w: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ab/>
      </w: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ab/>
      </w:r>
      <w:r w:rsidRPr="003B6C8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ab/>
      </w:r>
    </w:p>
    <w:p w:rsidR="003B6C88" w:rsidRPr="003B6C88" w:rsidRDefault="003B6C88" w:rsidP="003B6C88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B6C88">
        <w:rPr>
          <w:rFonts w:ascii="Times New Roman" w:eastAsia="Calibri" w:hAnsi="Times New Roman" w:cs="Times New Roman"/>
          <w:sz w:val="20"/>
          <w:szCs w:val="20"/>
        </w:rPr>
        <w:t>W toku postępowania oferent może złożyć w formie pisemnej do komisji prowadzącej postępowanie   umotywowany protest w terminie 7 dni roboczych od dnia dokonania zaskarżonej czynności.</w:t>
      </w:r>
    </w:p>
    <w:p w:rsidR="003B6C88" w:rsidRPr="003B6C88" w:rsidRDefault="003B6C88" w:rsidP="003B6C88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B6C88">
        <w:rPr>
          <w:rFonts w:ascii="Times New Roman" w:eastAsia="Calibri" w:hAnsi="Times New Roman" w:cs="Times New Roman"/>
          <w:sz w:val="20"/>
          <w:szCs w:val="20"/>
        </w:rPr>
        <w:t>Tryb rozpatrywania protestów określa  regulamin komisji oraz ustawa o działalności leczniczej</w:t>
      </w:r>
    </w:p>
    <w:p w:rsidR="003B6C88" w:rsidRPr="003B6C88" w:rsidRDefault="003B6C88" w:rsidP="003B6C88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B6C88">
        <w:rPr>
          <w:rFonts w:ascii="Times New Roman" w:eastAsia="Calibri" w:hAnsi="Times New Roman" w:cs="Times New Roman"/>
          <w:sz w:val="20"/>
          <w:szCs w:val="20"/>
        </w:rPr>
        <w:t>Odwołanie od rozstrzygnięcia konkursu składa się w formie pisemnej do Dyrektora Udzielającego zamówienie.</w:t>
      </w:r>
    </w:p>
    <w:p w:rsidR="003B6C88" w:rsidRPr="003B6C88" w:rsidRDefault="003B6C88" w:rsidP="003B6C88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B6C88">
        <w:rPr>
          <w:rFonts w:ascii="Times New Roman" w:eastAsia="Calibri" w:hAnsi="Times New Roman" w:cs="Times New Roman"/>
          <w:sz w:val="20"/>
          <w:szCs w:val="20"/>
        </w:rPr>
        <w:t xml:space="preserve">Odwołanie przesłane drogą pocztową uważa się za złożone w terminie, jeżeli data stempla pocztowego (data nadania) </w:t>
      </w:r>
    </w:p>
    <w:p w:rsidR="003B6C88" w:rsidRPr="003B6C88" w:rsidRDefault="003B6C88" w:rsidP="003B6C88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B6C88">
        <w:rPr>
          <w:rFonts w:ascii="Times New Roman" w:eastAsia="Calibri" w:hAnsi="Times New Roman" w:cs="Times New Roman"/>
          <w:sz w:val="20"/>
          <w:szCs w:val="20"/>
        </w:rPr>
        <w:t>Odwołanie wnosi się w terminie 7 dni od dnia ogłoszenia o rozstrzygnięciu postępowania.</w:t>
      </w:r>
    </w:p>
    <w:p w:rsidR="003B6C88" w:rsidRPr="003B6C88" w:rsidRDefault="003B6C88" w:rsidP="003B6C88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B6C88">
        <w:rPr>
          <w:rFonts w:ascii="Times New Roman" w:eastAsia="Calibri" w:hAnsi="Times New Roman" w:cs="Times New Roman"/>
          <w:sz w:val="20"/>
          <w:szCs w:val="20"/>
        </w:rPr>
        <w:t>Odwołanie wniesione po terminie nie podlega rozpatrzeniu.</w:t>
      </w:r>
    </w:p>
    <w:p w:rsidR="003B6C88" w:rsidRPr="003B6C88" w:rsidRDefault="003B6C88" w:rsidP="003B6C88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B6C88">
        <w:rPr>
          <w:rFonts w:ascii="Times New Roman" w:eastAsia="Calibri" w:hAnsi="Times New Roman" w:cs="Times New Roman"/>
          <w:sz w:val="20"/>
          <w:szCs w:val="20"/>
        </w:rPr>
        <w:t>Odwołanie powinno zawierać w szczególności dane identyfikacyjne oferenta, w tym jego adres, żądanie wraz z uzasadnieniem, oznaczenie przedmiotu postępowania oraz wskazanie terminu ogłoszenia o rozstrzygnięciu postępowania, którego dotyczy. Do odwołania dołącza się dowód potwierdzający umocowanie składającego odwołanie do działania w imieniu oferenta.</w:t>
      </w:r>
    </w:p>
    <w:p w:rsidR="003B6C88" w:rsidRPr="003B6C88" w:rsidRDefault="003B6C88" w:rsidP="003B6C88">
      <w:pPr>
        <w:spacing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E97100" w:rsidRDefault="00E97100"/>
    <w:sectPr w:rsidR="00E971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7D443381-D40B-4D23-84BB-73BD58C84689}"/>
    <w:embedBold r:id="rId2" w:fontKey="{530530CF-17BF-42AC-A507-D20DFD6071F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4DD50932-7EC4-4E02-AF15-EBB488E0F89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0984EB5C-C774-452F-B7BA-CBB5DE10424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00C6E"/>
    <w:multiLevelType w:val="hybridMultilevel"/>
    <w:tmpl w:val="D9288F04"/>
    <w:lvl w:ilvl="0" w:tplc="F70879DC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A27178"/>
    <w:multiLevelType w:val="hybridMultilevel"/>
    <w:tmpl w:val="FEFCAD5E"/>
    <w:lvl w:ilvl="0" w:tplc="F70879DC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E0245D96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AD463D9"/>
    <w:multiLevelType w:val="hybridMultilevel"/>
    <w:tmpl w:val="948A03E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A581E0B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322A2B34"/>
    <w:multiLevelType w:val="hybridMultilevel"/>
    <w:tmpl w:val="591C084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69D6D18"/>
    <w:multiLevelType w:val="hybridMultilevel"/>
    <w:tmpl w:val="DEDE64A8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>
    <w:nsid w:val="3A4D67AC"/>
    <w:multiLevelType w:val="hybridMultilevel"/>
    <w:tmpl w:val="0CAEEC4E"/>
    <w:lvl w:ilvl="0" w:tplc="CE52ADF8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D104761"/>
    <w:multiLevelType w:val="hybridMultilevel"/>
    <w:tmpl w:val="0B5C4A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9F1565"/>
    <w:multiLevelType w:val="singleLevel"/>
    <w:tmpl w:val="F1529A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4BA42883"/>
    <w:multiLevelType w:val="hybridMultilevel"/>
    <w:tmpl w:val="2840A9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62E6F24"/>
    <w:multiLevelType w:val="multilevel"/>
    <w:tmpl w:val="3DE03576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F202235"/>
    <w:multiLevelType w:val="hybridMultilevel"/>
    <w:tmpl w:val="BCAA35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8C72FD"/>
    <w:multiLevelType w:val="multilevel"/>
    <w:tmpl w:val="2C60AFC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>
    <w:nsid w:val="642A6F9D"/>
    <w:multiLevelType w:val="hybridMultilevel"/>
    <w:tmpl w:val="5C020C76"/>
    <w:lvl w:ilvl="0" w:tplc="BE4C18A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1"/>
  </w:num>
  <w:num w:numId="5">
    <w:abstractNumId w:val="13"/>
  </w:num>
  <w:num w:numId="6">
    <w:abstractNumId w:val="9"/>
  </w:num>
  <w:num w:numId="7">
    <w:abstractNumId w:val="0"/>
  </w:num>
  <w:num w:numId="8">
    <w:abstractNumId w:val="6"/>
  </w:num>
  <w:num w:numId="9">
    <w:abstractNumId w:val="7"/>
  </w:num>
  <w:num w:numId="10">
    <w:abstractNumId w:val="11"/>
  </w:num>
  <w:num w:numId="11">
    <w:abstractNumId w:val="5"/>
  </w:num>
  <w:num w:numId="12">
    <w:abstractNumId w:val="4"/>
  </w:num>
  <w:num w:numId="13">
    <w:abstractNumId w:val="2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TrueTypeFonts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C88"/>
    <w:rsid w:val="000A5F84"/>
    <w:rsid w:val="000C4807"/>
    <w:rsid w:val="00113683"/>
    <w:rsid w:val="00162522"/>
    <w:rsid w:val="001A31CC"/>
    <w:rsid w:val="00201057"/>
    <w:rsid w:val="00201FFA"/>
    <w:rsid w:val="00230AD9"/>
    <w:rsid w:val="00233067"/>
    <w:rsid w:val="002377F0"/>
    <w:rsid w:val="00273365"/>
    <w:rsid w:val="00292777"/>
    <w:rsid w:val="002F5363"/>
    <w:rsid w:val="00397FBD"/>
    <w:rsid w:val="003B5DC9"/>
    <w:rsid w:val="003B6C88"/>
    <w:rsid w:val="003C60D4"/>
    <w:rsid w:val="0059584C"/>
    <w:rsid w:val="005E2482"/>
    <w:rsid w:val="00642E1F"/>
    <w:rsid w:val="006850A9"/>
    <w:rsid w:val="006B519E"/>
    <w:rsid w:val="006F349B"/>
    <w:rsid w:val="007065CD"/>
    <w:rsid w:val="00715CFA"/>
    <w:rsid w:val="007B1644"/>
    <w:rsid w:val="00810ACC"/>
    <w:rsid w:val="00833943"/>
    <w:rsid w:val="00840ADE"/>
    <w:rsid w:val="008545C6"/>
    <w:rsid w:val="008A2D73"/>
    <w:rsid w:val="008F7F1F"/>
    <w:rsid w:val="0093382C"/>
    <w:rsid w:val="0099314E"/>
    <w:rsid w:val="009A5823"/>
    <w:rsid w:val="00A72C7F"/>
    <w:rsid w:val="00A750B7"/>
    <w:rsid w:val="00C857EA"/>
    <w:rsid w:val="00CE1F05"/>
    <w:rsid w:val="00D8162C"/>
    <w:rsid w:val="00D9164B"/>
    <w:rsid w:val="00E544FA"/>
    <w:rsid w:val="00E97100"/>
    <w:rsid w:val="00E9732B"/>
    <w:rsid w:val="00EC5DF8"/>
    <w:rsid w:val="00EC7B77"/>
    <w:rsid w:val="00F27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C7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7B77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7065C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pl-PL"/>
    </w:rPr>
  </w:style>
  <w:style w:type="paragraph" w:customStyle="1" w:styleId="Textbody">
    <w:name w:val="Text body"/>
    <w:basedOn w:val="Standard"/>
    <w:rsid w:val="007065CD"/>
    <w:pPr>
      <w:spacing w:after="120"/>
    </w:pPr>
  </w:style>
  <w:style w:type="paragraph" w:styleId="Tekstpodstawowywcity2">
    <w:name w:val="Body Text Indent 2"/>
    <w:basedOn w:val="Standard"/>
    <w:link w:val="Tekstpodstawowywcity2Znak"/>
    <w:rsid w:val="007065CD"/>
    <w:pPr>
      <w:spacing w:line="360" w:lineRule="auto"/>
      <w:ind w:left="360" w:hanging="360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7065CD"/>
    <w:rPr>
      <w:rFonts w:ascii="Times New Roman" w:eastAsia="Arial Unicode MS" w:hAnsi="Times New Roman" w:cs="Tahoma"/>
      <w:kern w:val="3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E248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C7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7B77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7065C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pl-PL"/>
    </w:rPr>
  </w:style>
  <w:style w:type="paragraph" w:customStyle="1" w:styleId="Textbody">
    <w:name w:val="Text body"/>
    <w:basedOn w:val="Standard"/>
    <w:rsid w:val="007065CD"/>
    <w:pPr>
      <w:spacing w:after="120"/>
    </w:pPr>
  </w:style>
  <w:style w:type="paragraph" w:styleId="Tekstpodstawowywcity2">
    <w:name w:val="Body Text Indent 2"/>
    <w:basedOn w:val="Standard"/>
    <w:link w:val="Tekstpodstawowywcity2Znak"/>
    <w:rsid w:val="007065CD"/>
    <w:pPr>
      <w:spacing w:line="360" w:lineRule="auto"/>
      <w:ind w:left="360" w:hanging="360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7065CD"/>
    <w:rPr>
      <w:rFonts w:ascii="Times New Roman" w:eastAsia="Arial Unicode MS" w:hAnsi="Times New Roman" w:cs="Tahoma"/>
      <w:kern w:val="3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E24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685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1836</Words>
  <Characters>11017</Characters>
  <Application>Microsoft Office Word</Application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 Pytlos</dc:creator>
  <cp:lastModifiedBy>Agnieszka</cp:lastModifiedBy>
  <cp:revision>3</cp:revision>
  <cp:lastPrinted>2018-01-11T09:18:00Z</cp:lastPrinted>
  <dcterms:created xsi:type="dcterms:W3CDTF">2023-11-15T06:27:00Z</dcterms:created>
  <dcterms:modified xsi:type="dcterms:W3CDTF">2023-11-15T08:55:00Z</dcterms:modified>
</cp:coreProperties>
</file>